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FF6" w:rsidRPr="00BB5813" w:rsidRDefault="003B16BD" w:rsidP="00A1738B">
      <w:pPr>
        <w:spacing w:after="0" w:line="240" w:lineRule="auto"/>
        <w:jc w:val="center"/>
        <w:rPr>
          <w:rFonts w:ascii="Arial" w:hAnsi="Arial" w:cs="Arial"/>
          <w:b/>
          <w:bCs/>
          <w:sz w:val="28"/>
        </w:rPr>
      </w:pPr>
      <w:bookmarkStart w:id="0" w:name="_GoBack"/>
      <w:bookmarkEnd w:id="0"/>
      <w:r w:rsidRPr="00BB5813">
        <w:rPr>
          <w:rFonts w:ascii="Arial" w:hAnsi="Arial" w:cs="Arial"/>
          <w:b/>
          <w:bCs/>
          <w:sz w:val="28"/>
        </w:rPr>
        <w:t>ĐỀ CƯƠNG THẢO LUẬN</w:t>
      </w:r>
      <w:r w:rsidR="009A62AD" w:rsidRPr="00BB5813">
        <w:rPr>
          <w:rFonts w:ascii="Arial" w:hAnsi="Arial" w:cs="Arial"/>
          <w:b/>
          <w:bCs/>
          <w:sz w:val="28"/>
        </w:rPr>
        <w:t xml:space="preserve"> LẦN 2</w:t>
      </w:r>
    </w:p>
    <w:p w:rsidR="003B16BD" w:rsidRPr="00BB5813" w:rsidRDefault="003B16BD" w:rsidP="00A1738B">
      <w:pPr>
        <w:spacing w:after="0" w:line="240" w:lineRule="auto"/>
        <w:ind w:left="-360" w:firstLine="360"/>
        <w:jc w:val="center"/>
        <w:rPr>
          <w:rFonts w:ascii="Arial" w:hAnsi="Arial" w:cs="Arial"/>
          <w:sz w:val="28"/>
        </w:rPr>
      </w:pPr>
      <w:r w:rsidRPr="00BB5813">
        <w:rPr>
          <w:rFonts w:ascii="Arial" w:hAnsi="Arial" w:cs="Arial"/>
          <w:sz w:val="28"/>
        </w:rPr>
        <w:t xml:space="preserve">Môn </w:t>
      </w:r>
      <w:r w:rsidR="009A62AD" w:rsidRPr="00BB5813">
        <w:rPr>
          <w:rFonts w:ascii="Arial" w:hAnsi="Arial" w:cs="Arial"/>
          <w:sz w:val="28"/>
        </w:rPr>
        <w:t xml:space="preserve">NHỮNG VẤN ĐỀ CƠ BẢN CỦA </w:t>
      </w:r>
      <w:r w:rsidR="00265751" w:rsidRPr="00BB5813">
        <w:rPr>
          <w:rFonts w:ascii="Arial" w:hAnsi="Arial" w:cs="Arial"/>
          <w:sz w:val="28"/>
        </w:rPr>
        <w:t xml:space="preserve">TƯ TƯỞNG </w:t>
      </w:r>
      <w:r w:rsidRPr="00BB5813">
        <w:rPr>
          <w:rFonts w:ascii="Arial" w:hAnsi="Arial" w:cs="Arial"/>
          <w:sz w:val="28"/>
        </w:rPr>
        <w:t>HỒ</w:t>
      </w:r>
      <w:r w:rsidR="00265751" w:rsidRPr="00BB5813">
        <w:rPr>
          <w:rFonts w:ascii="Arial" w:hAnsi="Arial" w:cs="Arial"/>
          <w:sz w:val="28"/>
        </w:rPr>
        <w:t xml:space="preserve"> CHÍ MINH</w:t>
      </w:r>
    </w:p>
    <w:p w:rsidR="003B16BD" w:rsidRPr="00BB5813" w:rsidRDefault="00C07E77" w:rsidP="00CC1C35">
      <w:pPr>
        <w:spacing w:before="240" w:after="0" w:line="240" w:lineRule="auto"/>
        <w:rPr>
          <w:rFonts w:ascii="Arial" w:hAnsi="Arial" w:cs="Arial"/>
        </w:rPr>
      </w:pPr>
      <w:r w:rsidRPr="00BB5813">
        <w:rPr>
          <w:rFonts w:ascii="Arial" w:hAnsi="Arial" w:cs="Arial"/>
        </w:rPr>
        <w:t xml:space="preserve">Họ và tên: </w:t>
      </w:r>
      <w:r w:rsidR="00265751" w:rsidRPr="00BB5813">
        <w:rPr>
          <w:rFonts w:ascii="Arial" w:hAnsi="Arial" w:cs="Arial"/>
          <w:b/>
        </w:rPr>
        <w:t>NGUYỄN THANH TÚ</w:t>
      </w:r>
      <w:r w:rsidRPr="00BB5813">
        <w:rPr>
          <w:rFonts w:ascii="Arial" w:hAnsi="Arial" w:cs="Arial"/>
        </w:rPr>
        <w:tab/>
        <w:t xml:space="preserve">- Lớp </w:t>
      </w:r>
      <w:r w:rsidRPr="00BB5813">
        <w:rPr>
          <w:rFonts w:ascii="Arial" w:hAnsi="Arial" w:cs="Arial"/>
          <w:b/>
        </w:rPr>
        <w:t>TC 1</w:t>
      </w:r>
      <w:r w:rsidR="00265751" w:rsidRPr="00BB5813">
        <w:rPr>
          <w:rFonts w:ascii="Arial" w:hAnsi="Arial" w:cs="Arial"/>
          <w:b/>
        </w:rPr>
        <w:t>34</w:t>
      </w:r>
    </w:p>
    <w:tbl>
      <w:tblPr>
        <w:tblStyle w:val="TableGrid"/>
        <w:tblpPr w:leftFromText="180" w:rightFromText="180" w:vertAnchor="page" w:horzAnchor="margin" w:tblpY="2254"/>
        <w:tblW w:w="10931" w:type="dxa"/>
        <w:tblLook w:val="04A0"/>
      </w:tblPr>
      <w:tblGrid>
        <w:gridCol w:w="1998"/>
        <w:gridCol w:w="8933"/>
      </w:tblGrid>
      <w:tr w:rsidR="00265751" w:rsidRPr="00BB5813" w:rsidTr="00265751">
        <w:tc>
          <w:tcPr>
            <w:tcW w:w="1998" w:type="dxa"/>
          </w:tcPr>
          <w:p w:rsidR="00265751" w:rsidRPr="00BB5813" w:rsidRDefault="00265751" w:rsidP="00265751">
            <w:pPr>
              <w:jc w:val="center"/>
              <w:rPr>
                <w:rFonts w:ascii="Arial" w:hAnsi="Arial" w:cs="Arial"/>
                <w:b/>
                <w:sz w:val="22"/>
                <w:szCs w:val="22"/>
              </w:rPr>
            </w:pPr>
            <w:r w:rsidRPr="00BB5813">
              <w:rPr>
                <w:rFonts w:ascii="Arial" w:hAnsi="Arial" w:cs="Arial"/>
                <w:b/>
                <w:sz w:val="22"/>
                <w:szCs w:val="22"/>
              </w:rPr>
              <w:t>Ghi chú</w:t>
            </w:r>
          </w:p>
        </w:tc>
        <w:tc>
          <w:tcPr>
            <w:tcW w:w="8933" w:type="dxa"/>
          </w:tcPr>
          <w:p w:rsidR="00265751" w:rsidRPr="00BB5813" w:rsidRDefault="00265751" w:rsidP="00265751">
            <w:pPr>
              <w:jc w:val="center"/>
              <w:rPr>
                <w:rFonts w:ascii="Arial" w:hAnsi="Arial" w:cs="Arial"/>
                <w:b/>
                <w:sz w:val="22"/>
                <w:szCs w:val="22"/>
              </w:rPr>
            </w:pPr>
            <w:r w:rsidRPr="00BB5813">
              <w:rPr>
                <w:rFonts w:ascii="Arial" w:hAnsi="Arial" w:cs="Arial"/>
                <w:b/>
                <w:sz w:val="22"/>
                <w:szCs w:val="22"/>
              </w:rPr>
              <w:t>Nội dung</w:t>
            </w:r>
          </w:p>
        </w:tc>
      </w:tr>
      <w:tr w:rsidR="00265751" w:rsidRPr="00BB5813" w:rsidTr="00265751">
        <w:tc>
          <w:tcPr>
            <w:tcW w:w="1998" w:type="dxa"/>
          </w:tcPr>
          <w:p w:rsidR="00265751" w:rsidRPr="00BB5813" w:rsidRDefault="00265751" w:rsidP="00265751">
            <w:pPr>
              <w:jc w:val="center"/>
              <w:rPr>
                <w:rFonts w:ascii="Arial" w:hAnsi="Arial" w:cs="Arial"/>
                <w:b/>
                <w:sz w:val="22"/>
                <w:szCs w:val="22"/>
              </w:rPr>
            </w:pPr>
          </w:p>
        </w:tc>
        <w:tc>
          <w:tcPr>
            <w:tcW w:w="8933" w:type="dxa"/>
          </w:tcPr>
          <w:p w:rsidR="00DB2C8D" w:rsidRPr="00BB5813" w:rsidRDefault="00B80F0B" w:rsidP="00B80F0B">
            <w:pPr>
              <w:jc w:val="both"/>
              <w:rPr>
                <w:rFonts w:ascii="Arial" w:hAnsi="Arial" w:cs="Arial"/>
                <w:b/>
                <w:sz w:val="22"/>
                <w:szCs w:val="22"/>
              </w:rPr>
            </w:pPr>
            <w:r w:rsidRPr="00BB5813">
              <w:rPr>
                <w:rFonts w:ascii="Arial" w:hAnsi="Arial" w:cs="Arial"/>
                <w:b/>
                <w:i/>
                <w:sz w:val="22"/>
                <w:szCs w:val="22"/>
              </w:rPr>
              <w:t xml:space="preserve">Câu </w:t>
            </w:r>
            <w:r w:rsidR="00DB2C8D" w:rsidRPr="00BB5813">
              <w:rPr>
                <w:rFonts w:ascii="Arial" w:hAnsi="Arial" w:cs="Arial"/>
                <w:b/>
                <w:i/>
                <w:sz w:val="22"/>
                <w:szCs w:val="22"/>
              </w:rPr>
              <w:t>3</w:t>
            </w:r>
            <w:r w:rsidRPr="00BB5813">
              <w:rPr>
                <w:rFonts w:ascii="Arial" w:hAnsi="Arial" w:cs="Arial"/>
                <w:b/>
                <w:i/>
                <w:sz w:val="22"/>
                <w:szCs w:val="22"/>
              </w:rPr>
              <w:t>.</w:t>
            </w:r>
            <w:r w:rsidRPr="00BB5813">
              <w:rPr>
                <w:rFonts w:ascii="Arial" w:hAnsi="Arial" w:cs="Arial"/>
                <w:b/>
                <w:sz w:val="22"/>
                <w:szCs w:val="22"/>
              </w:rPr>
              <w:t xml:space="preserve"> Tư tưởng Hồ</w:t>
            </w:r>
            <w:r w:rsidR="00DB2C8D" w:rsidRPr="00BB5813">
              <w:rPr>
                <w:rFonts w:ascii="Arial" w:hAnsi="Arial" w:cs="Arial"/>
                <w:b/>
                <w:sz w:val="22"/>
                <w:szCs w:val="22"/>
              </w:rPr>
              <w:t xml:space="preserve"> Chí Minh về cán bộ - công tác cán bộ</w:t>
            </w:r>
            <w:r w:rsidRPr="00BB5813">
              <w:rPr>
                <w:rFonts w:ascii="Arial" w:hAnsi="Arial" w:cs="Arial"/>
                <w:b/>
                <w:sz w:val="22"/>
                <w:szCs w:val="22"/>
              </w:rPr>
              <w:t xml:space="preserve">? </w:t>
            </w:r>
            <w:r w:rsidR="00DB2C8D" w:rsidRPr="00BB5813">
              <w:rPr>
                <w:rFonts w:ascii="Arial" w:hAnsi="Arial" w:cs="Arial"/>
                <w:b/>
                <w:sz w:val="22"/>
                <w:szCs w:val="22"/>
              </w:rPr>
              <w:t xml:space="preserve">Những đòi hỏi của HCM về người cán bộ? Quan điểm của </w:t>
            </w:r>
            <w:r w:rsidRPr="00BB5813">
              <w:rPr>
                <w:rFonts w:ascii="Arial" w:hAnsi="Arial" w:cs="Arial"/>
                <w:b/>
                <w:sz w:val="22"/>
                <w:szCs w:val="22"/>
              </w:rPr>
              <w:t xml:space="preserve">Đảng Cộng sản </w:t>
            </w:r>
            <w:r w:rsidR="00DB2C8D" w:rsidRPr="00BB5813">
              <w:rPr>
                <w:rFonts w:ascii="Arial" w:hAnsi="Arial" w:cs="Arial"/>
                <w:b/>
                <w:sz w:val="22"/>
                <w:szCs w:val="22"/>
              </w:rPr>
              <w:t xml:space="preserve">Việt Nam </w:t>
            </w:r>
            <w:r w:rsidRPr="00BB5813">
              <w:rPr>
                <w:rFonts w:ascii="Arial" w:hAnsi="Arial" w:cs="Arial"/>
                <w:b/>
                <w:sz w:val="22"/>
                <w:szCs w:val="22"/>
              </w:rPr>
              <w:t>hiện nay? Liên hệ bản thân.</w:t>
            </w:r>
          </w:p>
          <w:p w:rsidR="008C1714" w:rsidRPr="00BB5813" w:rsidRDefault="008C1714" w:rsidP="00B80F0B">
            <w:pPr>
              <w:spacing w:before="100" w:beforeAutospacing="1" w:after="100" w:afterAutospacing="1"/>
              <w:jc w:val="both"/>
              <w:rPr>
                <w:rFonts w:ascii="Arial" w:hAnsi="Arial" w:cs="Arial"/>
                <w:b/>
                <w:sz w:val="22"/>
                <w:szCs w:val="22"/>
              </w:rPr>
            </w:pPr>
            <w:r w:rsidRPr="00BB5813">
              <w:rPr>
                <w:rFonts w:ascii="Arial" w:hAnsi="Arial" w:cs="Arial"/>
                <w:b/>
                <w:sz w:val="22"/>
                <w:szCs w:val="22"/>
              </w:rPr>
              <w:t xml:space="preserve">Chủ đề:  </w:t>
            </w:r>
            <w:r w:rsidRPr="00BB5813">
              <w:rPr>
                <w:rFonts w:ascii="Arial" w:hAnsi="Arial" w:cs="Arial"/>
                <w:sz w:val="22"/>
                <w:szCs w:val="22"/>
              </w:rPr>
              <w:t>Tư tưởng Hồ Chí Minh về cán bộ - công tác cán bộ</w:t>
            </w:r>
            <w:r w:rsidRPr="00BB5813">
              <w:rPr>
                <w:rFonts w:ascii="Arial" w:hAnsi="Arial" w:cs="Arial"/>
                <w:b/>
                <w:sz w:val="22"/>
                <w:szCs w:val="22"/>
              </w:rPr>
              <w:t xml:space="preserve">  </w:t>
            </w:r>
          </w:p>
          <w:p w:rsidR="00B80F0B" w:rsidRPr="00BB5813" w:rsidRDefault="00B80F0B" w:rsidP="00BB5813">
            <w:pPr>
              <w:spacing w:before="100" w:beforeAutospacing="1" w:after="100" w:afterAutospacing="1"/>
              <w:jc w:val="both"/>
              <w:rPr>
                <w:rFonts w:ascii="Arial" w:hAnsi="Arial" w:cs="Arial"/>
                <w:b/>
                <w:sz w:val="22"/>
                <w:szCs w:val="22"/>
              </w:rPr>
            </w:pPr>
            <w:r w:rsidRPr="00BB5813">
              <w:rPr>
                <w:rFonts w:ascii="Arial" w:hAnsi="Arial" w:cs="Arial"/>
                <w:b/>
                <w:sz w:val="22"/>
                <w:szCs w:val="22"/>
              </w:rPr>
              <w:t xml:space="preserve">Tư tưởng Hồ Chí Minh </w:t>
            </w:r>
            <w:r w:rsidR="00DB2C8D" w:rsidRPr="00BB5813">
              <w:rPr>
                <w:rFonts w:ascii="Arial" w:hAnsi="Arial" w:cs="Arial"/>
                <w:b/>
                <w:sz w:val="22"/>
                <w:szCs w:val="22"/>
              </w:rPr>
              <w:t>về cán bộ - công tác cán bộ</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Với mục đích đưa chủ nghĩa Mác - Lênin vào Việt Nam, trong sự khát khao giành độc lập, tự do cho Tổ quốc, Chủ tịch Hồ Chí Minh luôn quan tâm đến công tác đào tạo cán bộ. Ngày nay, trong công cuộc đổi mới đất nước, đặc biệt trong việc thực hiện Nghị quyết Trung ương 4 khoá XI của Đảng, nghiên cứu tư tưởng Hồ Chí Minh về cán bộ và công tác cán bộ có ý nghĩa vô cùng quan trọng. Tư tưởng Hồ Chí Minh về cán bộ được thể hiện ở những nội dung cơ bản sau:</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b/>
                <w:bCs/>
                <w:color w:val="000000"/>
                <w:sz w:val="22"/>
                <w:szCs w:val="22"/>
              </w:rPr>
              <w:t>1. Cán bộ là cái gốc của mọi công việc</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Khi bàn về vai trò của cán bộ trong sự nghiệp cách mạng, Chủ tịch Hồ Chí Minh luôn đặt cán bộ trong sự tổng hòa các mối quan hệ. Trước hết, Người coi "cán bộ là cái gốc của mọi công việc". Theo quan niệm của Chủ tịch Hồ Chí Minh, cây thì phải có gốc, không có gốc thì cây héo, sông thì phải có nguồn, không có nguồn thì sông cạn. Vì vậy trong mọi việc mà không có cán bộ thì không thể hoàn thành.</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Cán bộ còn được hiểu "là cái dây chuyền của bộ máy". Trong cỗ máy công nghiệp, dây chuyền liên quan đến nhiều bộ phận, nếu dây chuyền không tốt, không chạy thì động cơ dù tốt, dù chạy toàn bộ máy cũng tê liệt. Sự chuyển động của xã hội được coi như một "cỗ máy" khổng lồ. Trong "cỗ máy" đó, cán bộ là dây chuyền, "cầu nối" giữa Đảng, Chính phủ với nhân dân. Đây là một "dây chuyền" đặc biệt. Bởi vì, cán bộ phải đem chính sách của Chính phủ, của đoàn thể thi hành trong nhân dân, giải thích cho dân chúng hiểu rõ và thi hành. Đồng thời, đem tình hình của dân chúng báo cáo cho Đảng, cho Chính phủ hiểu rõ, để đặt chính sách cho đúng. Như vậy, nếu cán bộ dở thì một mặt chính sách không thể thực hiện được, mặt khác việc hoạch định, xây dựng chính sách mới sẽ sai lầm hoặc không phù hợp.</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Cần hiểu rằng, cán bộ cũng là người, ai cũng có tính tốt và tính xấu. Song đã là một người cán bộ cách mạng thì phải cố gắng phát triển những tính tốt và sửa bỏ những tính xấu. Vì "tính xấu của một người thường chỉ có hại cho người đó; còn tính xấu của một đảng viên, một cán bộ sẽ có hại đến Đảng, có hại đến nhân dân".</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Trong mối quan hệ giữa cán bộ và nhân dân, Chủ tịch Hồ Chí Minh quan niệm dân như nước, cán bộ như cá. Lực lượng bao nhiêu là nhờ dân hết. Người chỉ rõ "cán bộ không có đội viên, lãnh tụ không có quần chúng thì không làm gì được". Từ đó, Người khẳng định nước lấy dân làm gốc,</w:t>
            </w:r>
            <w:r w:rsidR="00E03FE7">
              <w:rPr>
                <w:rFonts w:ascii="Arial" w:eastAsia="Times New Roman" w:hAnsi="Arial" w:cs="Arial"/>
                <w:color w:val="000000"/>
                <w:sz w:val="22"/>
                <w:szCs w:val="22"/>
              </w:rPr>
              <w:t xml:space="preserve"> "cán bộ quyết định mọi việc"</w:t>
            </w:r>
            <w:r w:rsidRPr="005751A2">
              <w:rPr>
                <w:rFonts w:ascii="Arial" w:eastAsia="Times New Roman" w:hAnsi="Arial" w:cs="Arial"/>
                <w:color w:val="000000"/>
                <w:sz w:val="22"/>
                <w:szCs w:val="22"/>
              </w:rPr>
              <w:t>. Sự "quyết định" ở đây là cán bộ phải đi trước, làm gương về tư tưởng, đạo đức, thái độ, lề lối làm việc. Muốn phát huy được đầy đủ tính sáng tạo của hàng chục triệu người, thì cán bộ phải đi trước, tự cải tạo mình, tự nâng cao mình. Cán bộ phải có lập trường giai cấp vô sản vững chắc, giác ngộ về chủ nghĩa xã hội cao; phải rửa sạch ảnh hưởng tư tưởng của giai cấp bóc lột, rửa sạch chủ nghĩa cá nhân, rèn luyện tinh thần và ý thức tập thể.</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b/>
                <w:bCs/>
                <w:color w:val="000000"/>
                <w:sz w:val="22"/>
                <w:szCs w:val="22"/>
              </w:rPr>
              <w:t>2. Người cán bộ phải có đạo đức cách mạng</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a/. Đạo đức cách mạng là gốc của người cán bộ. </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 xml:space="preserve">Đạo đức là sự tổng hòa những nguyên tắc, quy định, chuẩn mực nhằm hướng con người tới cái chân, thiện, mỹ, chống lại cái giả, cái ác, cái sai trong mỗi thời đại lịch sử, phù hợp với tiến bộ xã hội để con người tự giác điều khiển hành vi của mình trong quan hệ giữa con người với con người, giữa con người với xã hội. Chủ tịch Hồ Chí Minh đánh giá cao đạo đức truyền thống của dân tộc, coi đó là một sức mạnh tinh thần to lớn trong sự nghiệp giải phóng dân tộc. Từ khi cách mạng có Đảng lãnh đạo, Chủ tịch Hồ Chí Minh cho rằng chỉ giác ngộ chính trị chưa đủ, mà còn phải thấm nhuần, tu dưỡng đạo đức cách mạng. Đây chính là nhân tố làm cho sức mạnh cách mạng tăng lên bội phần, góp phần vào chiến thắng kẻ thù ngoại xâm và nghèo nàn, lạc hậu. Bàn về vai trò của đạo đức cách mạng, Chủ tịch Hồ Chí Minh viết: "… Người cách mạng phải có đạo </w:t>
            </w:r>
            <w:r w:rsidRPr="005751A2">
              <w:rPr>
                <w:rFonts w:ascii="Arial" w:eastAsia="Times New Roman" w:hAnsi="Arial" w:cs="Arial"/>
                <w:color w:val="000000"/>
                <w:sz w:val="22"/>
                <w:szCs w:val="22"/>
              </w:rPr>
              <w:lastRenderedPageBreak/>
              <w:t>đức, không có đạo đức thì dù tài giỏi đến mấy cũng không lãnh đạo được nhân dân. Vì muốn giải phóng cho dân tộc, giải phóng cho loài người là một công việc to tát mà tự mình không có đạo đức, không có căn bản, tự mình hủ hóa, xấu</w:t>
            </w:r>
            <w:r>
              <w:rPr>
                <w:rFonts w:ascii="Arial" w:eastAsia="Times New Roman" w:hAnsi="Arial" w:cs="Arial"/>
                <w:color w:val="000000"/>
                <w:sz w:val="22"/>
                <w:szCs w:val="22"/>
              </w:rPr>
              <w:t xml:space="preserve"> xa thì còn làm nổi việc gì?"</w:t>
            </w:r>
            <w:r w:rsidRPr="005751A2">
              <w:rPr>
                <w:rFonts w:ascii="Arial" w:eastAsia="Times New Roman" w:hAnsi="Arial" w:cs="Arial"/>
                <w:color w:val="000000"/>
                <w:sz w:val="22"/>
                <w:szCs w:val="22"/>
              </w:rPr>
              <w:t>.</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Đã là cán bộ cách mạng thì phải có đạo đức cách mạng. Giữ được đạo đức cách mạng mới là người cán bộ chân chính. Bởi vì, mọi việc thành hay bại là do cán bộ có thấm nhuần đạo đức cách mạng hay không.</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Với tinh thần đó, đạo đức cách mạng là nguồn động lực giúp cán bộ vượt qua mọi khó khăn, cám dỗ, thử thách. Hơn thế nữa, đạo đức cách mạng và chủ nghĩa xã hội là một cuộc đồng hành. Một khi chưa trừ bỏ được chủ nghĩa cá nhân thì chưa thể nói tới thắng lợi của chủ nghĩa xã hội, và chủ nghĩa xã hội chỉ có thể khẳng định được mình với tư cách là một chế độ xã hội ưu việt khi cùng với sự phát triển của kinh tế, của lực lượng sản xuất, khoa học - công nghệ, là những tiến bộ của đời sống tinh thần và giá trị đạo đức, nhân văn phải trở thành nhu cầu sống cao đẹp của mỗi con người và toàn xã hội.</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Theo Chủ tịch Hồ Chí Minh, chủ nghĩa cá nhân là một thứ "vi trùng rất độc", nó là thứ "bệnh mẹ", do nó mà sinh ra các thứ "bệnh con", các chứng bệnh nguy hiểm như: bệnh quan liêu, bệnh tham lam, bệnh kiêu ngạo, bệnh lười biếng, thiếu kỷ luật, óc hẹp hòi, óc địa phương…</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b/. Nội dung đạo đức cách mạng trong tư tưởng Hồ Chí Minh </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b/>
                <w:i/>
                <w:color w:val="000000"/>
                <w:sz w:val="22"/>
                <w:szCs w:val="22"/>
              </w:rPr>
              <w:t>Thứ nhất là, trung với nước, hiếu với dân</w:t>
            </w:r>
            <w:r w:rsidRPr="005751A2">
              <w:rPr>
                <w:rFonts w:ascii="Arial" w:eastAsia="Times New Roman" w:hAnsi="Arial" w:cs="Arial"/>
                <w:color w:val="000000"/>
                <w:sz w:val="22"/>
                <w:szCs w:val="22"/>
              </w:rPr>
              <w:t>.</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Từ xưa đến nay ở Việt Nam, trong quan hệ văn hóa - đạo đức thì mối quan hệ giữa dân và nước, giữa nhân dân với Tổ quốc là mối quan hệ lớn nhất, có vai trò chi phối mọi quan hệ khác. Do đó, trung với nước, hiếu với dân là phẩm chất đạo đức hàng đầu.</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Người khuyên cán bộ, đảng viên phải gắn bó với dân, thương dân, lấy trí tuệ ở dân, học hỏi dân. Người xác định, cán bộ các cấp đều là công bộc của dân, nghĩa là để gánh vác việc chung cho dân, cán bộ phải cùng nhau bàn tính kỹ càng, cùng nhau chia sẻ công việc rõ rệt, cùng nhau đi giải thích cho dân hiểu, cổ động dân, giúp dân đặt kế hoạch, tổ chức nhân công, sắp xếp việc làm, khuyến khích, theo dõi giúp đỡ dân giải quyết những điều khó khăn. Cán bộ phải đi sát với dân, thiết thực bày vẽ cho dân: "Việc gì lợi cho dân, ta phải hết sức làm. Việc gì hại đến dân, ta phải hết sức tránh". Đó là một tổng kết mang tính chân lý về mối quan hệ giữa cán bộ với dân.</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Trung với nước, hiếu với dân là hạt nhân cơ bản của tư tưởng đạo đức Hồ Chí Minh, là tiêu chuẩn quan trọng nhất đối với cán bộ, đảng viên.</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b/>
                <w:i/>
                <w:color w:val="000000"/>
                <w:sz w:val="22"/>
                <w:szCs w:val="22"/>
              </w:rPr>
              <w:t>Thứ hai là, thương yêu con người, tình thương đồng bào, đồng chí</w:t>
            </w:r>
            <w:r w:rsidRPr="005751A2">
              <w:rPr>
                <w:rFonts w:ascii="Arial" w:eastAsia="Times New Roman" w:hAnsi="Arial" w:cs="Arial"/>
                <w:color w:val="000000"/>
                <w:sz w:val="22"/>
                <w:szCs w:val="22"/>
              </w:rPr>
              <w:t>.</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Chủ tịch Hồ Chí Minh cho rằng, tình thương yêu con người là một trong những phẩm chất đạo đức cao đẹp. Người đòi hỏi cán bộ, đảng viên phải trở thành những tấm gương có sức cảm hóa, có tính gương mẫu trong mọi hoạt động và phải luôn luôn chú ý đến phẩm chất yêu thương con người, nhất là tình yêu thương đồng bào, đồng chí, luôn bao dung, độ lượng, kể cả đối với những người trót lầm đường lạc lối nhằm đánh thức lương tri, đánh thức phần thiện trong con người của họ.</w:t>
            </w:r>
          </w:p>
          <w:p w:rsidR="005751A2" w:rsidRPr="005751A2" w:rsidRDefault="005751A2" w:rsidP="005751A2">
            <w:pPr>
              <w:shd w:val="clear" w:color="auto" w:fill="FFFFFF"/>
              <w:jc w:val="both"/>
              <w:rPr>
                <w:rFonts w:ascii="Arial" w:eastAsia="Times New Roman" w:hAnsi="Arial" w:cs="Arial"/>
                <w:b/>
                <w:i/>
                <w:color w:val="000000"/>
                <w:sz w:val="22"/>
                <w:szCs w:val="22"/>
              </w:rPr>
            </w:pPr>
            <w:r>
              <w:rPr>
                <w:rFonts w:ascii="Arial" w:eastAsia="Times New Roman" w:hAnsi="Arial" w:cs="Arial"/>
                <w:color w:val="000000"/>
                <w:sz w:val="22"/>
                <w:szCs w:val="22"/>
              </w:rPr>
              <w:tab/>
            </w:r>
            <w:r w:rsidRPr="005751A2">
              <w:rPr>
                <w:rFonts w:ascii="Arial" w:eastAsia="Times New Roman" w:hAnsi="Arial" w:cs="Arial"/>
                <w:b/>
                <w:i/>
                <w:color w:val="000000"/>
                <w:sz w:val="22"/>
                <w:szCs w:val="22"/>
              </w:rPr>
              <w:t>Thứ ba là, cần, kiệm, liêm, chính, chí công vô tư.</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Đó là nét đặc trưng của đạo đức theo quan niệm của Chủ tịch Hồ Chí Minh, là phẩm chất trung tâm của đạo đức cách mạng. Việc tu dưỡng, rèn luyện phải được thực hiện hàng ngày, hàng giờ, trong công tác, sinh hoạt gia đình, xã hội, ở mọi không gian, thời gian và lấy chính bản thân mình làm đối tượng. Phẩm chất này là một biểu hiện cụ thể của phẩm chất "trung với nước, hiếu với dân". Bởi vì "cần, kiệm, liêm, chính, chí công vô tư" sẽ tạo khả năng giữ vững độc lập, xây dựng đất nước.</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Như vậy, cần, kiệm, liêm, chính, chí công vô tư là cái cần để làm việc, làm người, làm cán bộ… phụng sự đoàn thể, giai cấp và nhân dân, Tổ quốc và nhân loại. Rèn luyện đức tính cần, kiệm, liêm, chính, chí công vô tư sẽ giúp người cán bộ có nhiều phẩm chất tốt đẹp khác, có thể vững vàng trước mọi thử thách.</w:t>
            </w:r>
          </w:p>
          <w:p w:rsidR="005751A2" w:rsidRPr="005751A2" w:rsidRDefault="005751A2" w:rsidP="005751A2">
            <w:pPr>
              <w:shd w:val="clear" w:color="auto" w:fill="FFFFFF"/>
              <w:jc w:val="both"/>
              <w:rPr>
                <w:rFonts w:ascii="Arial" w:eastAsia="Times New Roman" w:hAnsi="Arial" w:cs="Arial"/>
                <w:b/>
                <w:i/>
                <w:color w:val="000000"/>
                <w:sz w:val="22"/>
                <w:szCs w:val="22"/>
              </w:rPr>
            </w:pPr>
            <w:r>
              <w:rPr>
                <w:rFonts w:ascii="Arial" w:eastAsia="Times New Roman" w:hAnsi="Arial" w:cs="Arial"/>
                <w:color w:val="000000"/>
                <w:sz w:val="22"/>
                <w:szCs w:val="22"/>
              </w:rPr>
              <w:tab/>
            </w:r>
            <w:r w:rsidRPr="005751A2">
              <w:rPr>
                <w:rFonts w:ascii="Arial" w:eastAsia="Times New Roman" w:hAnsi="Arial" w:cs="Arial"/>
                <w:b/>
                <w:i/>
                <w:color w:val="000000"/>
                <w:sz w:val="22"/>
                <w:szCs w:val="22"/>
              </w:rPr>
              <w:t>Thứ tư là, tinh thần trách nhiệm.</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color w:val="000000"/>
                <w:sz w:val="22"/>
                <w:szCs w:val="22"/>
              </w:rPr>
              <w:t xml:space="preserve">Chủ tịch Hồ Chí Minh thường nhắc nhở, bất kỳ ai, ở địa vị nào, làm công tác gì, gặp hoàn cảnh nào, đều phải có tinh thần trách nhiệm. Theo Chủ tịch Hồ Chí Minh, người có tinh thần trách nhiệm là khi Đảng, Chính phủ hoặc cấp trên giao cho việc gì, bất kỳ to hay nhỏ, khó hay dễ, thì cũng đem cả tinh thần và sức lực làm cho đến nơi đến chốn, vượt mọi khó khăn, làm cho thành công; luôn nắm vững chính sách, đi đúng đường lối quần chúng và làm tròn nhiệm vụ. Trái lại, làm một cách cẩu thả, làm cho xong chuyện, dễ làm khó bỏ, đánh trống bỏ dùi, gặp sao làm vậy… là không có tinh thần trách nhiệm; còn bệnh quan liêu, mệnh lệnh, chủ quan, hấp tấp, tự tư, tự lợi là trái hẳn với tinh thần trách nhiệm. Chủ tịch Hồ Chí Minh cho rằng, bất cứ nấu bếp, quét nhà hay làm chủ tịch đều </w:t>
            </w:r>
            <w:r w:rsidRPr="005751A2">
              <w:rPr>
                <w:rFonts w:ascii="Arial" w:eastAsia="Times New Roman" w:hAnsi="Arial" w:cs="Arial"/>
                <w:color w:val="000000"/>
                <w:sz w:val="22"/>
                <w:szCs w:val="22"/>
              </w:rPr>
              <w:lastRenderedPageBreak/>
              <w:t>phải lao động cả. Bởi lao động là vẻ vang. Do đó, tình yêu lao động và lao động sáng tạo là một trong những chuẩn mực cơ bản của đạo đức cách mạng. Điều đó đòi hỏi cán bộ, đảng viên phải gương mẫu trong lao động, đem hết nhiệt tình, trí tuệ làm cho lao động của mình, của tập thể đạt được năng suất và hiệu quả ngày càng cao trong mọi lĩnh vực của đời sống xã hội, góp phần làm cho công cuộc kháng chiến, kiến quốc mau đến thành công.</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b/>
                <w:bCs/>
                <w:color w:val="000000"/>
                <w:sz w:val="22"/>
                <w:szCs w:val="22"/>
              </w:rPr>
              <w:t>3. Người cán bộ phải tích cực học tập</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Để lao động đạt hiệu quả cao đòi hỏi cán bộ, đảng viên phải có tinh thần học tập không ngừng. Vì vậy, theo Chủ tịch Hồ Chí Minh "mỗi cán bộ, đảng viên phải học lý luận, phải đem lý luận áp dụng vào công việc thực tế. Phải chữa bệnh kém lý luận, kh</w:t>
            </w:r>
            <w:r>
              <w:rPr>
                <w:rFonts w:ascii="Arial" w:eastAsia="Times New Roman" w:hAnsi="Arial" w:cs="Arial"/>
                <w:color w:val="000000"/>
                <w:sz w:val="22"/>
                <w:szCs w:val="22"/>
              </w:rPr>
              <w:t>inh lý luận và lý luận suông"</w:t>
            </w:r>
            <w:r w:rsidRPr="005751A2">
              <w:rPr>
                <w:rFonts w:ascii="Arial" w:eastAsia="Times New Roman" w:hAnsi="Arial" w:cs="Arial"/>
                <w:color w:val="000000"/>
                <w:sz w:val="22"/>
                <w:szCs w:val="22"/>
              </w:rPr>
              <w:t>, phải tự nguyện, tự giác, xem công tác học tập cũng là nhiệm vụ mà người cán bộ cách mạng phải hoàn thành cho được, do đó mà tích cực chủ động hoàn thành kế hoạch học tập, nêu cao tinh thần chịu khó, cố gắng không lùi bước trước bất kỳ khó khăn nào trong việc học tập.</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Một thái độ học tập đúng là phải nêu cao tác phong học tập, suy nghĩ và tự do tư tưởng. Đọc tài liệu thì phải đào sâu, hiểu kỹ, không tin một cách mù quáng từng câu một trong sách, có vấn đề chưa thông suốt thì mạnh dạn đề ra và thảo luận cho vỡ lẽ. Đối với bất cứ vấn đề gì đều phải đặt câu hỏi "vì sao?", đều phải suy nghĩ kỹ càng xem nó có hợp với thực tế không, có thật là đúng lý không, tuyệt đối không nên nhắm mắt tuân theo sách vở một cách xuôi chiều. </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Từ quan niệm "cán bộ là cái gốc của mọi công việc", Chủ tịch Hồ Chí Minh xác định "huấn luyện cán bộ là công việc gốc của Đảng". Đào tạo bao gồm "nuôi dạy", huấn luyện, bồi dưỡng cán bộ. Đó là công việc mà Đảng phải bỏ nhiều công sức tiến hành "chu đáo, công phu". Đảng phải nuôi dạy cán bộ như người làm vườn vun trồng những cây cối quý báu. Chủ tịch Hồ Chí Minh cho rằng, huấn luyện, học tập không phải là một việc đơn giản, muốn làm được thì phải hiểu cho rõ. Trước hết, phải xác định đúng mục đích huấn luyện, học tập; điều này phải được quán triệt ở cả chủ thể huấn luyện và đối tượng huấn luyện. </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 xml:space="preserve">Chủ tịch Hồ Chí Minh căn dặn cán bộ đi học là để "làm việc, làm người, làm </w:t>
            </w:r>
            <w:r>
              <w:rPr>
                <w:rFonts w:ascii="Arial" w:eastAsia="Times New Roman" w:hAnsi="Arial" w:cs="Arial"/>
                <w:color w:val="000000"/>
                <w:sz w:val="22"/>
                <w:szCs w:val="22"/>
              </w:rPr>
              <w:t>cán bộ"</w:t>
            </w:r>
            <w:r w:rsidRPr="005751A2">
              <w:rPr>
                <w:rFonts w:ascii="Arial" w:eastAsia="Times New Roman" w:hAnsi="Arial" w:cs="Arial"/>
                <w:color w:val="000000"/>
                <w:sz w:val="22"/>
                <w:szCs w:val="22"/>
              </w:rPr>
              <w:t>. Tuy ba mục đích ấy là thống nhất, quan hệ chặt chẽ với nhau nhưng trong thực tế dễ bị đảo lộn thứ tự, nhận thức và hành động sai mục đích, nhất là đối với người học. Do đó, đối với người học, Chủ tịch Hồ Chí Minh nhấn mạnh học để sửa chữa tư tưởng, học để tu dưỡng đạo đức cách mạng, học để tin tưởng, học để hành. Chủ tịch Hồ Chí Minh chỉ rõ: phải đào tạo một đội ngũ cán bộ có gan phụ trách, có gan làm việc, ham làm việc. Có thế Đảng mới thành công. Nếu đào tạo một mớ cán bộ nhát gan, dễ bảo, không dám phụ trách, như thế là một việc thất bại của Đảng. Đào tạo thế là phí công, phí của, vô ích. Chủ tịch Hồ Chí Minh nghiêm khắc phê phán cách đào tạo hình thức, chạy theo số lượng mà không thiết thực, chu đáo, chất lượng kém.</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Chủ tịch Hồ Chí Minh nhấn mạnh: "Phải nâng cao và hướng dẫn việc tự học"(11). Người học phải biết tự giác học tập, xác định mục đích, động cơ học tập. Học tập lý luận "theo nguyên tắc: kinh nghiệm và thực tế phải đi cùng nhau". Cách học tập là: "lấy tự học làm cốt". Trong mục "học ở đâu", Chủ tịch Hồ Chí Minh chỉ rõ: "học ở trường, học ở sách vở, học lẫn nhau và học nhân dân, không học nhân dân là một thiếu sót rất lớn"(12).</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b/>
                <w:bCs/>
                <w:color w:val="000000"/>
                <w:sz w:val="22"/>
                <w:szCs w:val="22"/>
              </w:rPr>
              <w:t>4. Người cán bộ phải có tác phong dân chủ. </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Trong những bài viết, bài nói của Chủ tịch Hồ Chí Minh ta thấy rõ yêu cầu đối với cán bộ, đảng viên như khiêm tốn, giản dị, cách làm việc, cách tổ chức, nói chuyện, tuyên truyền, khẩu hiệu, viết báo. Bên cạnh đó, Người còn đề cập đến cách lãnh đạo, cách công tác, cách dân chủ, tác phong độc lập suy nghĩ. </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Khả năng tổ chức thực hiện đường lối của người cán bộ được quyết định bởi cách làm việc theo quan điểm quần chúng, chứ không phải làm việc theo cách quan liêu. Đây là bài học lớn từ tấm gương của Lênin như Chủ tịch Hồ Chí Minh đã chỉ ra: Với phương pháp khéo léo của mình, Lênin đã lay động được quần chúng nhân dân chưa giác ngộ và lạc hậu nhất trong các nước thuộc địa. Chủ tịch Hồ Chí Minh cho rằng, thực hành dân chủ là cái chìa khóa vạn năng có thể giải quyết mọi khó khăn. Cán bộ, đảng viên phải xung phong gương mẫu, bàn bạc một cách dân chủ với mọi người, khuyên mọi người phát biểu ý kiến. </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 xml:space="preserve">Chủ tịch Hồ Chí Minh lưu ý trong phong cách làm việc, phong cách công tác, phong cách lãnh đạo của cán bộ, phải chống bệnh hẹp hòi, nghĩa là phải tuyệt đối nhằm vào lợi ích của toàn quốc, lợi ích của toàn Đảng. Nguyên nhân của bệnh có nhiều, nhưng chủ yếu là do ham danh vọng và địa vị, nên khi ở cương vị phụ trách thì lôi người này, kéo người khác, ưa ai thì kéo vào, không ưa thì đẩy ra. Hậu quả của bệnh hẹp hòi là gây </w:t>
            </w:r>
            <w:r w:rsidRPr="005751A2">
              <w:rPr>
                <w:rFonts w:ascii="Arial" w:eastAsia="Times New Roman" w:hAnsi="Arial" w:cs="Arial"/>
                <w:color w:val="000000"/>
                <w:sz w:val="22"/>
                <w:szCs w:val="22"/>
              </w:rPr>
              <w:lastRenderedPageBreak/>
              <w:t>chia rẽ, mất đoàn kết giữa cán bộ cấp trên phái đến và cán bộ địa phương, cán bộ cũ và cán bộ mới, giữa bộ phận và toàn cục, cán bộ cơ quan này và cán bộ cơ quan khác, địa phương này và địa phương khác… Cán bộ mắc bệnh hẹp hòi đẻ ra nhiều thứ bệnh khác như không biết dùng nhân tài, việc gì cũng ôm hết. Ôm lấy hết thì cố nhiên làm không nổi. Thậm chí dìm người giỏi. </w:t>
            </w:r>
          </w:p>
          <w:p w:rsidR="005751A2" w:rsidRPr="005751A2" w:rsidRDefault="005751A2" w:rsidP="005751A2">
            <w:pPr>
              <w:shd w:val="clear" w:color="auto" w:fill="FFFFFF"/>
              <w:jc w:val="both"/>
              <w:rPr>
                <w:rFonts w:ascii="Arial" w:eastAsia="Times New Roman" w:hAnsi="Arial" w:cs="Arial"/>
                <w:color w:val="000000"/>
                <w:sz w:val="22"/>
                <w:szCs w:val="22"/>
              </w:rPr>
            </w:pPr>
            <w:r w:rsidRPr="005751A2">
              <w:rPr>
                <w:rFonts w:ascii="Arial" w:eastAsia="Times New Roman" w:hAnsi="Arial" w:cs="Arial"/>
                <w:b/>
                <w:bCs/>
                <w:color w:val="000000"/>
                <w:sz w:val="22"/>
                <w:szCs w:val="22"/>
              </w:rPr>
              <w:t>5. Người cán bộ phải có phong cách nói đi đôi với làm</w:t>
            </w:r>
          </w:p>
          <w:p w:rsidR="005751A2" w:rsidRPr="005751A2" w:rsidRDefault="005751A2" w:rsidP="005751A2">
            <w:pPr>
              <w:shd w:val="clear" w:color="auto" w:fill="FFFFFF"/>
              <w:jc w:val="both"/>
              <w:rPr>
                <w:rFonts w:ascii="Arial" w:eastAsia="Times New Roman" w:hAnsi="Arial" w:cs="Arial"/>
                <w:color w:val="000000"/>
                <w:sz w:val="22"/>
                <w:szCs w:val="22"/>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Nói đi đôi với làm là một truyền thống, một chuẩn mực hành vi đạo đức của dân tộc Việt Nam. Nó xa lạ với lối nói suông, nói nhiều làm ít, thậm chí nói một đường, làm một nẻo. Nói đi đôi với làm cũng là một nét đẹp truyền thống đạo đức phương Đông như Chủ tịch Hồ Chí Minh đã chỉ ra. Người phương Đông giàu tình cảm, đối với họ một tấm gương sống còn có giá trị hơn một trăm bài diễn văn tuyên truyền. Đặc biệt, chủ nghĩa Mác - Lênin với một nguyên tắc cơ bản là lý luận gắn liền với thực tiễn đã tạo ra một bước chuyển biến về chất trong nhận thức và hành động của Chủ tịch Hồ Chí Minh. Người dạy: muốn đánh giá đúng con người không phải chỉ căn cứ vào người đó nói và viết như thế nào, mà quan trọng là phải xem người đó làm như thế nào. Người yêu cầu cán bộ phải thống nhất giữa nói và làm, tư tưởng phải chuyển hóa thành hành động cụ thể, hoàn thành nhiệm vụ, thực hiện lý tưởng cao cả của Đảng và dân tộc.</w:t>
            </w:r>
          </w:p>
          <w:p w:rsidR="005751A2" w:rsidRPr="005751A2" w:rsidRDefault="005751A2" w:rsidP="005751A2">
            <w:pPr>
              <w:shd w:val="clear" w:color="auto" w:fill="FFFFFF"/>
              <w:jc w:val="both"/>
              <w:rPr>
                <w:rFonts w:ascii="Arial" w:eastAsia="Times New Roman" w:hAnsi="Arial" w:cs="Arial"/>
                <w:color w:val="000000"/>
                <w:sz w:val="9"/>
                <w:szCs w:val="9"/>
              </w:rPr>
            </w:pPr>
            <w:r>
              <w:rPr>
                <w:rFonts w:ascii="Arial" w:eastAsia="Times New Roman" w:hAnsi="Arial" w:cs="Arial"/>
                <w:color w:val="000000"/>
                <w:sz w:val="22"/>
                <w:szCs w:val="22"/>
              </w:rPr>
              <w:tab/>
            </w:r>
            <w:r w:rsidRPr="005751A2">
              <w:rPr>
                <w:rFonts w:ascii="Arial" w:eastAsia="Times New Roman" w:hAnsi="Arial" w:cs="Arial"/>
                <w:color w:val="000000"/>
                <w:sz w:val="22"/>
                <w:szCs w:val="22"/>
              </w:rPr>
              <w:t>Kiểm tra là công đoạn cuối cùng của quá trình nói và làm. Chính sách đúng là nguồn gốc của thắng lợi. Theo Chủ tịch Hồ Chí Minh, khi đã có chính sách đúng, thì sự thành công hoặc thất bại của chính sách đó là do cách thức tổ chức công việc, lựa chọn cán bộ và do kiểm tra. Nếu ba việc đó không được thực hiện tốt, thì chính sách đúng mấy cũng vô ích. Đó là tư tưởng cơ bản, nhất quán, chỉ đạo quá trình xây dựng, rèn luyện đội ngũ cán bộ của Đảng trong cuộc đời hoạt động cách mạng của Chủ tịch Hồ Chí Minh.</w:t>
            </w:r>
          </w:p>
          <w:p w:rsidR="00BB5813" w:rsidRPr="00BB5813" w:rsidRDefault="00BB5813" w:rsidP="00BB5813">
            <w:pPr>
              <w:spacing w:before="240"/>
              <w:ind w:left="533"/>
              <w:rPr>
                <w:rFonts w:ascii="Arial" w:hAnsi="Arial" w:cs="Arial"/>
                <w:b/>
                <w:bCs/>
                <w:sz w:val="22"/>
                <w:szCs w:val="22"/>
              </w:rPr>
            </w:pPr>
            <w:r w:rsidRPr="00BB5813">
              <w:rPr>
                <w:rFonts w:ascii="Arial" w:hAnsi="Arial" w:cs="Arial"/>
                <w:b/>
                <w:bCs/>
                <w:sz w:val="22"/>
                <w:szCs w:val="22"/>
              </w:rPr>
              <w:t>1. Quan điểm của  Hồ Chí Minh về công tác cán bộ</w:t>
            </w:r>
          </w:p>
          <w:p w:rsidR="00BB5813" w:rsidRPr="00BB5813" w:rsidRDefault="00BB5813" w:rsidP="00BB5813">
            <w:pPr>
              <w:ind w:firstLine="567"/>
              <w:rPr>
                <w:rFonts w:ascii="Arial" w:hAnsi="Arial" w:cs="Arial"/>
                <w:bCs/>
                <w:sz w:val="22"/>
                <w:szCs w:val="22"/>
              </w:rPr>
            </w:pPr>
            <w:r w:rsidRPr="00BB5813">
              <w:rPr>
                <w:rFonts w:ascii="Arial" w:hAnsi="Arial" w:cs="Arial"/>
                <w:bCs/>
                <w:sz w:val="22"/>
                <w:szCs w:val="22"/>
              </w:rPr>
              <w:t>Cán bộ và công tác cán bộ gắn liền với nhau. Thực hiện tốt công tác cán bộ là một biện pháp tích cực xây dựng đội ngũ cán bộ ngày càng phát triển.</w:t>
            </w:r>
          </w:p>
          <w:p w:rsidR="00BB5813" w:rsidRPr="00BB5813" w:rsidRDefault="00BB5813" w:rsidP="00BB5813">
            <w:pPr>
              <w:ind w:firstLine="567"/>
              <w:rPr>
                <w:rFonts w:ascii="Arial" w:hAnsi="Arial" w:cs="Arial"/>
                <w:bCs/>
                <w:sz w:val="22"/>
                <w:szCs w:val="22"/>
              </w:rPr>
            </w:pPr>
            <w:r w:rsidRPr="00BB5813">
              <w:rPr>
                <w:rFonts w:ascii="Arial" w:hAnsi="Arial" w:cs="Arial"/>
                <w:bCs/>
                <w:sz w:val="22"/>
                <w:szCs w:val="22"/>
              </w:rPr>
              <w:t>Công tác cán bộ thể hiện sự hiểu biết và đánh giá đúng cán bộ; lựa chọn cán bộ; huấn luyện cán bộ; biết dùng cán bộ; kết hợp các loại cán bộ, chính sách cbộ; trọng dụng người có tài có đức…</w:t>
            </w:r>
          </w:p>
          <w:p w:rsidR="00BB5813" w:rsidRPr="00BB5813" w:rsidRDefault="00BB5813" w:rsidP="00BB5813">
            <w:pPr>
              <w:ind w:firstLine="567"/>
              <w:rPr>
                <w:rFonts w:ascii="Arial" w:hAnsi="Arial" w:cs="Arial"/>
                <w:b/>
                <w:bCs/>
                <w:sz w:val="22"/>
                <w:szCs w:val="22"/>
              </w:rPr>
            </w:pPr>
            <w:r w:rsidRPr="00BB5813">
              <w:rPr>
                <w:rFonts w:ascii="Arial" w:hAnsi="Arial" w:cs="Arial"/>
                <w:b/>
                <w:bCs/>
                <w:sz w:val="22"/>
                <w:szCs w:val="22"/>
              </w:rPr>
              <w:t>2. Quan niệm của Hồ Chí Minh về vai trò, vị trí của công tác cán bộ</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Theo Hồ Chí Minh vấn đề cán bộ là một vấn đề trọng yếu, rất cần kíp. Cán bộ là chủ thể, phải tự mình tu dưỡng rèn luyện hàng ngày cả về phẩm chất đạo đức và năng lực trí tuệ và phong cách để đáp ứng nhiệm vụ của cách mạng.</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“Muôn việc thành công hay thất bại đều do cán bộ tốt hay kém”</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“Khi đã có chính sách đúng, thì sự thành công hoặc thất bại của chính sách đó là do nơi cách tổ chức công việc, nơi lựa chọn cán bộ, và do nơi kiểm tra. Nếu ba điều ấy sơ sài, thì chính sách đúng mấy cũng vô ích.”</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"Cán bộ quyết định mọi việc. Các đồng chí đều là cán bộ cao cấp, đều giữ những trách nhiệm quan trọng. Công việc thành hay bại một phần lớn là do nơi tư tưởng đạo đức, thái độ và lề lối làm việc của các đồng chí”.</w:t>
            </w:r>
          </w:p>
          <w:p w:rsidR="00BB5813" w:rsidRPr="00BB5813" w:rsidRDefault="00BB5813" w:rsidP="00BB5813">
            <w:pPr>
              <w:ind w:firstLine="567"/>
              <w:jc w:val="both"/>
              <w:rPr>
                <w:rFonts w:ascii="Arial" w:hAnsi="Arial" w:cs="Arial"/>
                <w:b/>
                <w:sz w:val="22"/>
                <w:szCs w:val="22"/>
              </w:rPr>
            </w:pPr>
            <w:r w:rsidRPr="00BB5813">
              <w:rPr>
                <w:rFonts w:ascii="Arial" w:hAnsi="Arial" w:cs="Arial"/>
                <w:b/>
                <w:sz w:val="22"/>
                <w:szCs w:val="22"/>
              </w:rPr>
              <w:t>3. Nội dung của công tác cán bộ theo tư tưởng Hồ Chí Minh</w:t>
            </w:r>
          </w:p>
          <w:p w:rsidR="00BB5813" w:rsidRPr="00BB5813" w:rsidRDefault="00BB5813" w:rsidP="00BB5813">
            <w:pPr>
              <w:ind w:firstLine="567"/>
              <w:rPr>
                <w:rFonts w:ascii="Arial" w:hAnsi="Arial" w:cs="Arial"/>
                <w:b/>
                <w:i/>
                <w:sz w:val="22"/>
                <w:szCs w:val="22"/>
              </w:rPr>
            </w:pPr>
            <w:r w:rsidRPr="00BB5813">
              <w:rPr>
                <w:rFonts w:ascii="Arial" w:hAnsi="Arial" w:cs="Arial"/>
                <w:b/>
                <w:i/>
                <w:sz w:val="22"/>
                <w:szCs w:val="22"/>
              </w:rPr>
              <w:t>Một là, phải hiểu và đánh giá đúng cán bộ</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Đây là công việc hệ trọng và rất khó. Đánh giá đúng cán bộ là xác định chính xác ai là cán bộ tốt, ai là cán bộ kém, ai mạnh ở chỗ nào, yếu ở chỗ nào, khả năng hoàn thành công việc đến đâu, quan hệ với quần chúng ra sao... Trên cơ sở đó mà bố trí, sử dụng, đề bạt đúng cán bộ. Muốn hiểu, đánh giá đúng cán bộ phải căn cứ vào tiêu chuẩn cán bộ và tiêu chuẩn này phải luôn phù hợp với yêu cầu nhiệm vụ trong từng giai đoạn cách mạng. Đánh giá cán bộ phải công tâm, khách quan; không đơn thuần theo bằng cấp, học vị, tuổi tác; không hẹp hòi, định kiến cá nhân.</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Về phương pháp đánh giá, Hồ Chí Minh yêu cầu phải đặt cán bộ trong phạm vi công tác và môi trường mà người cán bộ hoạt động. Kết hợp theo dõi thường xuyên với đánh giá định kỳ. Phải kết hợp nhiều nguồn thông tin để phân tích, chọn lọc một cách khách quan. Nhận xét, đánh giá công khai; đánh giá để giúp cán bộ phát huy ưu điểm, sửa chữa khuyết điểm.</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Chủ tịch Hồ Chí Minh cho rằng: Để đánh giá đúng cán bộ, người làm công tác cán bộ phải biết tự đánh giá chính mình. “Muốn biết rõ cán bộ, muốn đối đãi một cách đúng đắn với các hạng người, trước hết phải sửa những khuyết điểm của mình. Mình càng ít khuyết điểm thì cách xem xét cán bộ càng đúng”</w:t>
            </w:r>
          </w:p>
          <w:p w:rsidR="00BB5813" w:rsidRPr="00BB5813" w:rsidRDefault="00BB5813" w:rsidP="00BB5813">
            <w:pPr>
              <w:ind w:firstLine="567"/>
              <w:jc w:val="both"/>
              <w:rPr>
                <w:rFonts w:ascii="Arial" w:hAnsi="Arial" w:cs="Arial"/>
                <w:b/>
                <w:i/>
                <w:sz w:val="22"/>
                <w:szCs w:val="22"/>
              </w:rPr>
            </w:pPr>
            <w:r w:rsidRPr="00BB5813">
              <w:rPr>
                <w:rFonts w:ascii="Arial" w:hAnsi="Arial" w:cs="Arial"/>
                <w:b/>
                <w:i/>
                <w:sz w:val="22"/>
                <w:szCs w:val="22"/>
              </w:rPr>
              <w:t>Hai là, phải khéo dùng cán bộ</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lastRenderedPageBreak/>
              <w:t>Khéo dùng cán bộ thể hiện ở chỗ xếp người đúng việc, vì việc mà xếp người. Người căn dặn: “Dùng người cũng như dùng gỗ. Người thợ khéo thì gỗ to, nhỏ, thẳng, cong đều tuỳ chỗ mà dùng được”. Người phê bình: “Thường chúng ta không biết tuỳ tài mà dùng người. Thí dụ: thợ rèn thì bảo đi đóng tủ, thợ mộc thì bảo đi rèn dao. Thành thử hai người đều lúng túng. Nếu biết tuỳ tài mà dùng người thì hai người đều thành công”.</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Khéo dùng cán bộ còn thể hiện ở chỗ biết kết kợp các thế hệ cán bộ một cách đúng đắn. Người dạy, trong đội ngũ cán bộ của Đảng có cán bộ già, có cán bộ trẻ. Cán bộ già là vốn quý của Đảng, họ có kinh nghiệm về mặt lãnh đạo, được rèn luyện, thử thách nhiều trong thực tế đấu tranh... Còn cán bộ trẻ tuy chưa có một số ưu điểm như cán bộ già, nhưng họ lại hăng hái, nhạy cảm với cái mới, chịu khó học tập, cho nên tiến bộ rất nhanh.</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xml:space="preserve">Khéo dùng cán bộ còn thể hiện ở trọng dụng nhân tài cả trong và ngoài Đảng. Theo Người, bất kỳ ai, có khả năng, đủ tiêu chuẩn, cần cho nhu cầu của cách mạng là phải dùng..., vì Đảng ta là Đảng của giai cấp, đồng thời cũng là của dân tộc. </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Khéo dùng cán bộ là còn phải mạnh dạn đề bạt những cán bộ trẻ có đủ tiêu chuẩn và có triển vọng vào các cương vị lãnh đạo, quản lý.</w:t>
            </w:r>
          </w:p>
          <w:p w:rsidR="00BB5813" w:rsidRPr="00BB5813" w:rsidRDefault="00BB5813" w:rsidP="00BB5813">
            <w:pPr>
              <w:ind w:firstLine="587"/>
              <w:jc w:val="both"/>
              <w:rPr>
                <w:rFonts w:ascii="Arial" w:hAnsi="Arial" w:cs="Arial"/>
                <w:b/>
                <w:i/>
                <w:sz w:val="22"/>
                <w:szCs w:val="22"/>
              </w:rPr>
            </w:pPr>
            <w:r w:rsidRPr="00BB5813">
              <w:rPr>
                <w:rFonts w:ascii="Arial" w:hAnsi="Arial" w:cs="Arial"/>
                <w:b/>
                <w:i/>
                <w:sz w:val="22"/>
                <w:szCs w:val="22"/>
              </w:rPr>
              <w:t>Ba là, phải làm tốt công tác huấn luyện cán bộ</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Theo Hồ Chí Minh muốn có cán bộ tốt thì Đảng phải làm tốt công tác huấn luyện cán bộ, “huấn luyện cán bộ là công việc gốc của Đảng”. Theo Người, huấn luyện cán bộ phải toàn diện, đồng thời phải chuyên sâu và có phương pháp khoa học.</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Cán bộ có cán bộ đảng, cán bộ nhà nước, cán bộ đoàn thể, cán bộ ở Trung ương, địa phương và cơ sở... Huấn luyện cán bộ cũng phải có nội dung, kế hoạch phù hợp với từng loại cán bộ trong những lĩnh vực cụ thể.</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Theo Hồ Chí Minh, huấn luyện cán bộ là công việc thường xuyên, công phu, lâu dài, cần phải kiên trì và bền bỉ mới có kết quả tốt. Bởi vì: “Không phải vài ba tháng hoặc vài ba năm, mà đào tạo được một người cán bộ tốt... cần phải công tác, đấu tranh, huấn luyện lâu năm mới được”</w:t>
            </w:r>
          </w:p>
          <w:p w:rsidR="00BB5813" w:rsidRPr="00BB5813" w:rsidRDefault="00BB5813" w:rsidP="00BB5813">
            <w:pPr>
              <w:jc w:val="both"/>
              <w:rPr>
                <w:rFonts w:ascii="Arial" w:hAnsi="Arial" w:cs="Arial"/>
                <w:sz w:val="22"/>
                <w:szCs w:val="22"/>
              </w:rPr>
            </w:pPr>
          </w:p>
          <w:p w:rsidR="00BB5813" w:rsidRPr="00BB5813" w:rsidRDefault="00BB5813" w:rsidP="00BB5813">
            <w:pPr>
              <w:jc w:val="both"/>
              <w:rPr>
                <w:rFonts w:ascii="Arial" w:hAnsi="Arial" w:cs="Arial"/>
                <w:b/>
                <w:sz w:val="22"/>
                <w:szCs w:val="22"/>
              </w:rPr>
            </w:pPr>
            <w:r w:rsidRPr="00BB5813">
              <w:rPr>
                <w:rFonts w:ascii="Arial" w:hAnsi="Arial" w:cs="Arial"/>
                <w:b/>
                <w:sz w:val="22"/>
                <w:szCs w:val="22"/>
              </w:rPr>
              <w:t xml:space="preserve">Những đòi hỏi của HCM về người cán bộ? </w:t>
            </w:r>
          </w:p>
          <w:p w:rsidR="00BB5813" w:rsidRPr="00BB5813" w:rsidRDefault="00BB5813" w:rsidP="00BB5813">
            <w:pPr>
              <w:numPr>
                <w:ilvl w:val="0"/>
                <w:numId w:val="29"/>
              </w:numPr>
              <w:tabs>
                <w:tab w:val="left" w:pos="851"/>
              </w:tabs>
              <w:ind w:left="0" w:firstLine="567"/>
              <w:jc w:val="both"/>
              <w:rPr>
                <w:rFonts w:ascii="Arial" w:hAnsi="Arial" w:cs="Arial"/>
                <w:b/>
                <w:bCs/>
                <w:sz w:val="22"/>
                <w:szCs w:val="22"/>
              </w:rPr>
            </w:pPr>
            <w:r w:rsidRPr="00BB5813">
              <w:rPr>
                <w:rFonts w:ascii="Arial" w:hAnsi="Arial" w:cs="Arial"/>
                <w:b/>
                <w:bCs/>
                <w:sz w:val="22"/>
                <w:szCs w:val="22"/>
              </w:rPr>
              <w:t xml:space="preserve"> Về đạo đức của người cán bộ </w:t>
            </w:r>
          </w:p>
          <w:p w:rsidR="00BB5813" w:rsidRPr="00BB5813" w:rsidRDefault="00BB5813" w:rsidP="00BB5813">
            <w:pPr>
              <w:ind w:firstLine="567"/>
              <w:rPr>
                <w:rFonts w:ascii="Arial" w:hAnsi="Arial" w:cs="Arial"/>
                <w:sz w:val="22"/>
                <w:szCs w:val="22"/>
              </w:rPr>
            </w:pPr>
            <w:r w:rsidRPr="00BB5813">
              <w:rPr>
                <w:rFonts w:ascii="Arial" w:hAnsi="Arial" w:cs="Arial"/>
                <w:b/>
                <w:bCs/>
                <w:i/>
                <w:iCs/>
                <w:sz w:val="22"/>
                <w:szCs w:val="22"/>
              </w:rPr>
              <w:t>+ Vai trò của đạo đức cách mạng</w:t>
            </w:r>
            <w:r w:rsidRPr="00BB5813">
              <w:rPr>
                <w:rFonts w:ascii="Arial" w:hAnsi="Arial" w:cs="Arial"/>
                <w:b/>
                <w:bCs/>
                <w:sz w:val="22"/>
                <w:szCs w:val="22"/>
              </w:rPr>
              <w:t xml:space="preserve"> </w:t>
            </w:r>
          </w:p>
          <w:p w:rsidR="00BB5813" w:rsidRPr="00BB5813" w:rsidRDefault="00BB5813" w:rsidP="00BB5813">
            <w:pPr>
              <w:numPr>
                <w:ilvl w:val="0"/>
                <w:numId w:val="30"/>
              </w:numPr>
              <w:ind w:left="0" w:firstLine="556"/>
              <w:jc w:val="both"/>
              <w:rPr>
                <w:rFonts w:ascii="Arial" w:hAnsi="Arial" w:cs="Arial"/>
                <w:sz w:val="22"/>
                <w:szCs w:val="22"/>
              </w:rPr>
            </w:pPr>
            <w:r w:rsidRPr="00BB5813">
              <w:rPr>
                <w:rFonts w:ascii="Arial" w:hAnsi="Arial" w:cs="Arial"/>
                <w:sz w:val="22"/>
                <w:szCs w:val="22"/>
              </w:rPr>
              <w:t>“Cũng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p>
          <w:p w:rsidR="00BB5813" w:rsidRPr="00BB5813" w:rsidRDefault="00BB5813" w:rsidP="00BB5813">
            <w:pPr>
              <w:numPr>
                <w:ilvl w:val="0"/>
                <w:numId w:val="30"/>
              </w:numPr>
              <w:ind w:left="0" w:firstLine="556"/>
              <w:jc w:val="both"/>
              <w:rPr>
                <w:rFonts w:ascii="Arial" w:hAnsi="Arial" w:cs="Arial"/>
                <w:sz w:val="22"/>
                <w:szCs w:val="22"/>
              </w:rPr>
            </w:pPr>
            <w:r w:rsidRPr="00BB5813">
              <w:rPr>
                <w:rFonts w:ascii="Arial" w:hAnsi="Arial" w:cs="Arial"/>
                <w:sz w:val="22"/>
                <w:szCs w:val="22"/>
              </w:rPr>
              <w:t>“Làm cách mạng để cải tạo xã hội cũ thành xã hội mới là một sự nghiệp rất vẻ vang, nhưng nó cũng là một nhiệm vụ rất nặng nề, một cuộc đấu tranh rất phức tạp, lâu dài, gian khổ. Sức có mạnh mới gánh được nặng và đi được xa. Người cách mạng phải có đạo đức cách mạng làm nền tảng, mới hoàn thành được nhiệm vụ cách mạng vẻ vang”</w:t>
            </w:r>
          </w:p>
          <w:p w:rsidR="00BB5813" w:rsidRPr="00BB5813" w:rsidRDefault="00BB5813" w:rsidP="00BB5813">
            <w:pPr>
              <w:numPr>
                <w:ilvl w:val="0"/>
                <w:numId w:val="30"/>
              </w:numPr>
              <w:ind w:left="0" w:firstLine="556"/>
              <w:jc w:val="both"/>
              <w:rPr>
                <w:rFonts w:ascii="Arial" w:hAnsi="Arial" w:cs="Arial"/>
                <w:sz w:val="22"/>
                <w:szCs w:val="22"/>
              </w:rPr>
            </w:pPr>
            <w:r w:rsidRPr="00BB5813">
              <w:rPr>
                <w:rFonts w:ascii="Arial" w:hAnsi="Arial" w:cs="Arial"/>
                <w:sz w:val="22"/>
                <w:szCs w:val="22"/>
              </w:rPr>
              <w:t>Tuy năng lực và công việc của mỗi người khác nhau, người làm việc to, người làm việc nhỏ; nhưng ai giữ được đạo đức đều là người cao thượng.</w:t>
            </w:r>
          </w:p>
          <w:p w:rsidR="00BB5813" w:rsidRPr="00BB5813" w:rsidRDefault="00BB5813" w:rsidP="00BB5813">
            <w:pPr>
              <w:ind w:left="556"/>
              <w:jc w:val="both"/>
              <w:rPr>
                <w:rFonts w:ascii="Arial" w:hAnsi="Arial" w:cs="Arial"/>
                <w:sz w:val="22"/>
                <w:szCs w:val="22"/>
              </w:rPr>
            </w:pPr>
            <w:r w:rsidRPr="00BB5813">
              <w:rPr>
                <w:rFonts w:ascii="Arial" w:hAnsi="Arial" w:cs="Arial"/>
                <w:b/>
                <w:bCs/>
                <w:i/>
                <w:iCs/>
                <w:sz w:val="22"/>
                <w:szCs w:val="22"/>
              </w:rPr>
              <w:t>+ Yêu cầu đạo đức đối với cán bộ</w:t>
            </w:r>
            <w:r w:rsidRPr="00BB5813">
              <w:rPr>
                <w:rFonts w:ascii="Arial" w:hAnsi="Arial" w:cs="Arial"/>
                <w:b/>
                <w:bCs/>
                <w:sz w:val="22"/>
                <w:szCs w:val="22"/>
              </w:rPr>
              <w:t xml:space="preserve"> </w:t>
            </w:r>
          </w:p>
          <w:p w:rsidR="00BB5813" w:rsidRPr="00BB5813" w:rsidRDefault="00BB5813" w:rsidP="00BB5813">
            <w:pPr>
              <w:numPr>
                <w:ilvl w:val="0"/>
                <w:numId w:val="30"/>
              </w:numPr>
              <w:ind w:left="0" w:firstLine="556"/>
              <w:jc w:val="both"/>
              <w:rPr>
                <w:rFonts w:ascii="Arial" w:hAnsi="Arial" w:cs="Arial"/>
                <w:sz w:val="22"/>
                <w:szCs w:val="22"/>
              </w:rPr>
            </w:pPr>
            <w:r w:rsidRPr="00BB5813">
              <w:rPr>
                <w:rFonts w:ascii="Arial" w:hAnsi="Arial" w:cs="Arial"/>
                <w:b/>
                <w:bCs/>
                <w:sz w:val="22"/>
                <w:szCs w:val="22"/>
              </w:rPr>
              <w:t>Trung với nước, hiếu với dân</w:t>
            </w:r>
          </w:p>
          <w:p w:rsidR="00BB5813" w:rsidRPr="00BB5813" w:rsidRDefault="00BB5813" w:rsidP="00BB5813">
            <w:pPr>
              <w:ind w:firstLine="709"/>
              <w:jc w:val="both"/>
              <w:rPr>
                <w:rFonts w:ascii="Arial" w:hAnsi="Arial" w:cs="Arial"/>
                <w:sz w:val="22"/>
                <w:szCs w:val="22"/>
              </w:rPr>
            </w:pPr>
            <w:r w:rsidRPr="00BB5813">
              <w:rPr>
                <w:rFonts w:ascii="Arial" w:hAnsi="Arial" w:cs="Arial"/>
                <w:bCs/>
                <w:sz w:val="22"/>
                <w:szCs w:val="22"/>
              </w:rPr>
              <w:t>“</w:t>
            </w:r>
            <w:r w:rsidRPr="00BB5813">
              <w:rPr>
                <w:rFonts w:ascii="Arial" w:hAnsi="Arial" w:cs="Arial"/>
                <w:bCs/>
                <w:sz w:val="22"/>
                <w:szCs w:val="22"/>
                <w:lang w:val="vi-VN"/>
              </w:rPr>
              <w:t>Đạo đức cũ như người đầu ngược xuống đất, chân chổng lên trời. Đạo đức mới như người hai chân đứng vững được dưới đất, đầu ngẩng lên trời</w:t>
            </w:r>
            <w:r w:rsidRPr="00BB5813">
              <w:rPr>
                <w:rFonts w:ascii="Arial" w:hAnsi="Arial" w:cs="Arial"/>
                <w:bCs/>
                <w:sz w:val="22"/>
                <w:szCs w:val="22"/>
              </w:rPr>
              <w:t>”</w:t>
            </w:r>
          </w:p>
          <w:p w:rsidR="00BB5813" w:rsidRPr="00BB5813" w:rsidRDefault="00BB5813" w:rsidP="00BB5813">
            <w:pPr>
              <w:ind w:firstLine="709"/>
              <w:jc w:val="both"/>
              <w:rPr>
                <w:rFonts w:ascii="Arial" w:hAnsi="Arial" w:cs="Arial"/>
                <w:sz w:val="22"/>
                <w:szCs w:val="22"/>
              </w:rPr>
            </w:pPr>
            <w:r w:rsidRPr="00BB5813">
              <w:rPr>
                <w:rFonts w:ascii="Arial" w:hAnsi="Arial" w:cs="Arial"/>
                <w:bCs/>
                <w:sz w:val="22"/>
                <w:szCs w:val="22"/>
                <w:lang w:val="vi-VN"/>
              </w:rPr>
              <w:t xml:space="preserve">“Bọn phong kiến xưa cũng nêu ra cần kiệm liêm chính, nhưng không bao giờ làm mà lại bắt nhân dân phải tuân theo để phụng sự quyền lợi cho chúng. Ngày nay ta đề ra cần, kiệm, liêm, chính cho cán bộ thực hiện làm gương cho nhân dân noi theo để lợi cho nước, cho dân”. </w:t>
            </w:r>
          </w:p>
          <w:p w:rsidR="00BB5813" w:rsidRPr="00BB5813" w:rsidRDefault="00BB5813" w:rsidP="00BB5813">
            <w:pPr>
              <w:jc w:val="both"/>
              <w:rPr>
                <w:rFonts w:ascii="Arial" w:hAnsi="Arial" w:cs="Arial"/>
                <w:b/>
                <w:bCs/>
                <w:sz w:val="22"/>
                <w:szCs w:val="22"/>
              </w:rPr>
            </w:pPr>
            <w:r w:rsidRPr="00BB5813">
              <w:rPr>
                <w:rFonts w:ascii="Arial" w:hAnsi="Arial" w:cs="Arial"/>
                <w:b/>
                <w:bCs/>
                <w:sz w:val="22"/>
                <w:szCs w:val="22"/>
              </w:rPr>
              <w:tab/>
              <w:t>- Cần, kiệm, liêm, chính, chí công vô tư</w:t>
            </w:r>
          </w:p>
          <w:p w:rsidR="00BB5813" w:rsidRPr="00BB5813" w:rsidRDefault="00BB5813" w:rsidP="00BB5813">
            <w:pPr>
              <w:ind w:firstLine="587"/>
              <w:jc w:val="both"/>
              <w:rPr>
                <w:rFonts w:ascii="Arial" w:hAnsi="Arial" w:cs="Arial"/>
                <w:sz w:val="22"/>
                <w:szCs w:val="22"/>
              </w:rPr>
            </w:pPr>
            <w:r w:rsidRPr="00BB5813">
              <w:rPr>
                <w:rFonts w:ascii="Arial" w:hAnsi="Arial" w:cs="Arial"/>
                <w:sz w:val="22"/>
                <w:szCs w:val="22"/>
              </w:rPr>
              <w:t>“Trước nhất là cán bộ các cơ quan, các đoàn thể, cấp cao thì quyền to, cấp thấp thì quyền nhỏ. Dù to hay nhỏ, có quyền mà thiếu lương tâm là có dịp đục khoét, có dịp ăn của đút, có dịp “dĩ công vi tư”.”.</w:t>
            </w:r>
          </w:p>
          <w:p w:rsidR="00BB5813" w:rsidRPr="00BB5813" w:rsidRDefault="00BB5813" w:rsidP="00BB5813">
            <w:pPr>
              <w:ind w:firstLine="587"/>
              <w:jc w:val="both"/>
              <w:rPr>
                <w:rFonts w:ascii="Arial" w:hAnsi="Arial" w:cs="Arial"/>
                <w:sz w:val="22"/>
                <w:szCs w:val="22"/>
              </w:rPr>
            </w:pPr>
            <w:r w:rsidRPr="00BB5813">
              <w:rPr>
                <w:rFonts w:ascii="Arial" w:hAnsi="Arial" w:cs="Arial"/>
                <w:sz w:val="22"/>
                <w:szCs w:val="22"/>
              </w:rPr>
              <w:t>“Chủ nghĩa cá nhân là một trở ngại cho việc xây dựng chủ nghĩa xã hội. Cho nên, thắng lợi của chủ nghĩa xã hội không thể tách rời thắng lợi của cuộc đấu tranh trừ bỏ chủ nghĩa cá nhân”.</w:t>
            </w:r>
          </w:p>
          <w:p w:rsidR="00BB5813" w:rsidRPr="00BB5813" w:rsidRDefault="00BB5813" w:rsidP="00BB5813">
            <w:pPr>
              <w:ind w:firstLine="587"/>
              <w:jc w:val="both"/>
              <w:rPr>
                <w:rFonts w:ascii="Arial" w:hAnsi="Arial" w:cs="Arial"/>
                <w:sz w:val="22"/>
                <w:szCs w:val="22"/>
              </w:rPr>
            </w:pPr>
            <w:r w:rsidRPr="00BB5813">
              <w:rPr>
                <w:rFonts w:ascii="Arial" w:hAnsi="Arial" w:cs="Arial"/>
                <w:sz w:val="22"/>
                <w:szCs w:val="22"/>
              </w:rPr>
              <w:t>“"Một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p>
          <w:p w:rsidR="00DB2C8D" w:rsidRPr="00BB5813" w:rsidRDefault="00DB2C8D" w:rsidP="00DB2C8D">
            <w:pPr>
              <w:jc w:val="both"/>
              <w:rPr>
                <w:rFonts w:ascii="Arial" w:hAnsi="Arial" w:cs="Arial"/>
                <w:b/>
                <w:sz w:val="22"/>
                <w:szCs w:val="22"/>
              </w:rPr>
            </w:pPr>
            <w:r w:rsidRPr="00BB5813">
              <w:rPr>
                <w:rFonts w:ascii="Arial" w:hAnsi="Arial" w:cs="Arial"/>
                <w:b/>
                <w:sz w:val="22"/>
                <w:szCs w:val="22"/>
              </w:rPr>
              <w:t xml:space="preserve">Quan điểm của Đảng Cộng sản Việt Nam hiện nay? </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xml:space="preserve">- Tiếp tục tổ chức học tập tư tưởng và tấm gương đạo đức Hồ Chí Minh, bao gồm </w:t>
            </w:r>
            <w:r w:rsidRPr="00BB5813">
              <w:rPr>
                <w:rFonts w:ascii="Arial" w:hAnsi="Arial" w:cs="Arial"/>
                <w:sz w:val="22"/>
                <w:szCs w:val="22"/>
              </w:rPr>
              <w:lastRenderedPageBreak/>
              <w:t>cả việc học tập và làm theo tác phong, phong cách của Bác, thể hiện cụ thể trong công việc thường ngày, trong quan hệ với nhân dân, với đồng chí, đồng nghiệp... Đặc biệt nhấn mạnh việc làm theo qua những hành vi thiết thực, cụ thể.</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Tiếp tục xây dựng và tổ chức thực hiện những chuẩn mực đạo đức theo tư tưởng và tấm gương Hồ Chí Minh phù hợp với đặc điểm hoạt động của từng ngành, địa phương, cơ quan, đơn vị trong giai đoạn hiện nay.</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Quy định rõ trách nhiệm tự giác đi đầu, gương mẫu của cán bộ lãnh đạo chủ chốt, người đứng đầu các cấp, của cán bộ, đảng viên. Xây dựng cơ chế kiểm tra, giám sát của tổ chức đảng và nhân dân đối với việc tu dưỡng, rèn luyện đạo đức của cán bộ, đảng viên.</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Đưa việc học tập và làm theo tấm gương đạo đức Hồ Chí Minh vào sinh hoạt thường xuyên của tổ chức đảng, chính quyền, đoàn thể. Xây dựng và tổ chức thực hiện tốt chương trình hành động của tổ chức đảng, cơ quan, đơn vị; chương trình tu dưỡng, rèn luyện của cán bộ, đảng viên, công chức, viên chức. Lấy kết quả học tập và làm theo tấm gương đạo đức Hồ Chí Minh là một trong những tiêu chuẩn đánh giá, bình xét, phân loại đảng viên, tổ chức đảng hằng năm.</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Tiếp tục chỉ đạo việc biên soạn chương trình, giáo trình về đạo đức Hồ Chí Minh để giảng dạy ở các cấp học, bậc học thuộc hệ thống giáo dục quốc dân và đào tạo, bồi dưỡng cán bộ ở các học viện, trường chính trị, trường đào tạo, bồi dưỡng cán bộ các cấp.</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Coi trọng việc giáo dục đạo đức, lối sống cho thế hệ trẻ. Cấp ủy, chính quyền, Mặt trận Tổ quốc và đoàn thể các cấp có biện pháp cụ thể để tổ chức, chỉ đạo thực hiện tốt việc giáo dục đạo đức, lối sống cho thế hệ trẻ theo tấm gương đạo đức Bác Hồ.</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Định kỳ tổ chức kiểm tra, đôn đốc, sơ kết, tổng kết, phát hiện và biểu dương các điển hình tiên tiến trong học tập và làm theo tấm gương đạo đức Hồ Chí Minh. Phê bình, uốn nắn các nhận thức lệch lạc, các việc làm thiếu gương mẫu, nói không đi đôi với làm. Đấu tranh với các quan điểm sai trái, các biểu hiện quan liêu, tham nhũng, lãng phí.</w:t>
            </w:r>
          </w:p>
          <w:p w:rsidR="00BB5813" w:rsidRPr="00BB5813" w:rsidRDefault="00BB5813" w:rsidP="00BB5813">
            <w:pPr>
              <w:ind w:firstLine="567"/>
              <w:jc w:val="both"/>
              <w:rPr>
                <w:rFonts w:ascii="Arial" w:hAnsi="Arial" w:cs="Arial"/>
                <w:sz w:val="22"/>
                <w:szCs w:val="22"/>
              </w:rPr>
            </w:pPr>
            <w:r w:rsidRPr="00BB5813">
              <w:rPr>
                <w:rFonts w:ascii="Arial" w:hAnsi="Arial" w:cs="Arial"/>
                <w:sz w:val="22"/>
                <w:szCs w:val="22"/>
              </w:rPr>
              <w:t>- Tiếp tục đẩy mạnh việc tuyên truyền về tấm gương đạo đức HCM, về các điển hình tiên tiến trong học tập và làm theo tấm gương đạo đức Bác Hồ bằng nhiều hình thức phong phú và sinh động.</w:t>
            </w:r>
          </w:p>
          <w:p w:rsidR="001F758B" w:rsidRPr="00BB5813" w:rsidRDefault="00BB5813" w:rsidP="00BB5813">
            <w:pPr>
              <w:pStyle w:val="NormalWeb"/>
              <w:spacing w:before="0" w:beforeAutospacing="0" w:after="120" w:afterAutospacing="0"/>
              <w:jc w:val="both"/>
              <w:rPr>
                <w:rFonts w:ascii="Arial" w:hAnsi="Arial" w:cs="Arial"/>
                <w:sz w:val="22"/>
                <w:szCs w:val="22"/>
              </w:rPr>
            </w:pPr>
            <w:r w:rsidRPr="00BB5813">
              <w:rPr>
                <w:rFonts w:ascii="Arial" w:hAnsi="Arial" w:cs="Arial"/>
                <w:sz w:val="22"/>
                <w:szCs w:val="22"/>
              </w:rPr>
              <w:tab/>
              <w:t>- Quán triệt những tư tưởng của Bác Hồ về công tác cán bộ trên đây, trong sinh hoạt Đảng, cần đẩy mạnh tự phê bình và phê bình, đưa vào nội dung kiểm điểm, rút ra những ưu, khuyết điểm cần phải khắc phục để làm tốt hơn nữa công tác cán bộ, xây dựng đội ngũ cán bộ, công chức vững mạnh đáp ứng yêu cầu của sự nghiệp cách mạng trong thời kỳ “đổi mới” theo định hướng XHCN, đẩy mạnh CNH HĐH.</w:t>
            </w:r>
          </w:p>
          <w:p w:rsidR="00B80F0B" w:rsidRPr="00BB5813" w:rsidRDefault="00B80F0B" w:rsidP="00B80F0B">
            <w:pPr>
              <w:jc w:val="both"/>
              <w:rPr>
                <w:rFonts w:ascii="Arial" w:hAnsi="Arial" w:cs="Arial"/>
                <w:b/>
                <w:sz w:val="22"/>
                <w:szCs w:val="22"/>
              </w:rPr>
            </w:pPr>
            <w:r w:rsidRPr="00BB5813">
              <w:rPr>
                <w:rFonts w:ascii="Arial" w:hAnsi="Arial" w:cs="Arial"/>
                <w:b/>
                <w:sz w:val="22"/>
                <w:szCs w:val="22"/>
              </w:rPr>
              <w:t>Liên hệ đơn vị công tác</w:t>
            </w:r>
          </w:p>
          <w:p w:rsidR="00B80F0B" w:rsidRPr="00BB5813" w:rsidRDefault="006903A4" w:rsidP="006903A4">
            <w:pPr>
              <w:pStyle w:val="ListParagraph"/>
              <w:numPr>
                <w:ilvl w:val="0"/>
                <w:numId w:val="24"/>
              </w:numPr>
              <w:jc w:val="both"/>
              <w:rPr>
                <w:rFonts w:ascii="Arial" w:eastAsiaTheme="minorEastAsia" w:hAnsi="Arial" w:cs="Arial"/>
                <w:b/>
                <w:sz w:val="22"/>
                <w:szCs w:val="22"/>
              </w:rPr>
            </w:pPr>
            <w:r w:rsidRPr="00BB5813">
              <w:rPr>
                <w:rFonts w:ascii="Arial" w:eastAsiaTheme="minorEastAsia" w:hAnsi="Arial" w:cs="Arial"/>
                <w:sz w:val="22"/>
                <w:szCs w:val="22"/>
              </w:rPr>
              <w:t>Tăng cường học tập và làm theo đạo đức, phong cách, tư tưởng HCM bằng nhiều hình thức khác nhau.</w:t>
            </w:r>
          </w:p>
          <w:p w:rsidR="00BB5813" w:rsidRPr="00BB5813" w:rsidRDefault="00BB5813" w:rsidP="006903A4">
            <w:pPr>
              <w:pStyle w:val="ListParagraph"/>
              <w:numPr>
                <w:ilvl w:val="0"/>
                <w:numId w:val="24"/>
              </w:numPr>
              <w:jc w:val="both"/>
              <w:rPr>
                <w:rFonts w:ascii="Arial" w:eastAsiaTheme="minorEastAsia" w:hAnsi="Arial" w:cs="Arial"/>
                <w:b/>
                <w:sz w:val="22"/>
                <w:szCs w:val="22"/>
              </w:rPr>
            </w:pPr>
            <w:r>
              <w:rPr>
                <w:rFonts w:ascii="Arial" w:eastAsiaTheme="minorEastAsia" w:hAnsi="Arial" w:cs="Arial"/>
                <w:sz w:val="22"/>
                <w:szCs w:val="22"/>
              </w:rPr>
              <w:t>Thực hiện tốt công tác cán bộ tại cơ quan. Chú ý công tác thanh tra, giám sát, bồi dưỡng thường xuyên để bảo đảm đội ngũ cán bộ tại đơn vị luôn được trau dồi về đạo đức lẫn chuyên môn, không bị tha hóa, tự chuyển hóa, biến chất.</w:t>
            </w:r>
          </w:p>
          <w:p w:rsidR="00DB2C8D" w:rsidRPr="00BB5813" w:rsidRDefault="00DB2C8D" w:rsidP="00B80F0B">
            <w:pPr>
              <w:jc w:val="both"/>
              <w:rPr>
                <w:rFonts w:ascii="Arial" w:hAnsi="Arial" w:cs="Arial"/>
                <w:b/>
                <w:sz w:val="22"/>
                <w:szCs w:val="22"/>
              </w:rPr>
            </w:pPr>
          </w:p>
          <w:p w:rsidR="00B80F0B" w:rsidRPr="00BB5813" w:rsidRDefault="00B80F0B" w:rsidP="00B80F0B">
            <w:pPr>
              <w:jc w:val="both"/>
              <w:rPr>
                <w:rFonts w:ascii="Arial" w:hAnsi="Arial" w:cs="Arial"/>
                <w:b/>
                <w:sz w:val="22"/>
                <w:szCs w:val="22"/>
              </w:rPr>
            </w:pPr>
            <w:r w:rsidRPr="00BB5813">
              <w:rPr>
                <w:rFonts w:ascii="Arial" w:hAnsi="Arial" w:cs="Arial"/>
                <w:b/>
                <w:sz w:val="22"/>
                <w:szCs w:val="22"/>
              </w:rPr>
              <w:t>Liên hệ bản thân</w:t>
            </w:r>
          </w:p>
          <w:p w:rsidR="00265751" w:rsidRPr="00BB5813" w:rsidRDefault="006903A4" w:rsidP="006903A4">
            <w:pPr>
              <w:pStyle w:val="ListParagraph"/>
              <w:numPr>
                <w:ilvl w:val="0"/>
                <w:numId w:val="24"/>
              </w:numPr>
              <w:jc w:val="both"/>
              <w:rPr>
                <w:rFonts w:ascii="Arial" w:eastAsiaTheme="minorEastAsia" w:hAnsi="Arial" w:cs="Arial"/>
                <w:sz w:val="22"/>
                <w:szCs w:val="22"/>
              </w:rPr>
            </w:pPr>
            <w:r w:rsidRPr="00BB5813">
              <w:rPr>
                <w:rFonts w:ascii="Arial" w:eastAsiaTheme="minorEastAsia" w:hAnsi="Arial" w:cs="Arial"/>
                <w:sz w:val="22"/>
                <w:szCs w:val="22"/>
              </w:rPr>
              <w:t>Tích cực học tập và làm theo đạo đức, phong cách HCM. Áp dụng tư tưởng HCM trong công việc.</w:t>
            </w:r>
          </w:p>
          <w:p w:rsidR="006903A4" w:rsidRDefault="007A51FF" w:rsidP="006903A4">
            <w:pPr>
              <w:pStyle w:val="ListParagraph"/>
              <w:numPr>
                <w:ilvl w:val="0"/>
                <w:numId w:val="24"/>
              </w:numPr>
              <w:jc w:val="both"/>
              <w:rPr>
                <w:rFonts w:ascii="Arial" w:eastAsiaTheme="minorEastAsia" w:hAnsi="Arial" w:cs="Arial"/>
                <w:sz w:val="22"/>
                <w:szCs w:val="22"/>
              </w:rPr>
            </w:pPr>
            <w:r>
              <w:rPr>
                <w:rFonts w:ascii="Arial" w:eastAsiaTheme="minorEastAsia" w:hAnsi="Arial" w:cs="Arial"/>
                <w:sz w:val="22"/>
                <w:szCs w:val="22"/>
              </w:rPr>
              <w:t>Luôn tích cực thực hiện công tác tự phê bình hàng ngày để tự chỉnh đốn bản thân cả về đạo đức, tác phong lẫn hiệu quả công việc được giao.</w:t>
            </w:r>
          </w:p>
          <w:p w:rsidR="00DC0690" w:rsidRDefault="00DC0690" w:rsidP="006903A4">
            <w:pPr>
              <w:pStyle w:val="ListParagraph"/>
              <w:numPr>
                <w:ilvl w:val="0"/>
                <w:numId w:val="24"/>
              </w:numPr>
              <w:jc w:val="both"/>
              <w:rPr>
                <w:rFonts w:ascii="Arial" w:eastAsiaTheme="minorEastAsia" w:hAnsi="Arial" w:cs="Arial"/>
                <w:sz w:val="22"/>
                <w:szCs w:val="22"/>
              </w:rPr>
            </w:pPr>
            <w:r>
              <w:rPr>
                <w:rFonts w:ascii="Arial" w:eastAsiaTheme="minorEastAsia" w:hAnsi="Arial" w:cs="Arial"/>
                <w:sz w:val="22"/>
                <w:szCs w:val="22"/>
              </w:rPr>
              <w:t>Tích cực học tập trau dồi chuyên môn, đưa lý thuyết vào thực tiễn cuộc sống và công việc.</w:t>
            </w:r>
          </w:p>
          <w:p w:rsidR="00DC0690" w:rsidRPr="00BB5813" w:rsidRDefault="00DC0690" w:rsidP="006903A4">
            <w:pPr>
              <w:pStyle w:val="ListParagraph"/>
              <w:numPr>
                <w:ilvl w:val="0"/>
                <w:numId w:val="24"/>
              </w:numPr>
              <w:jc w:val="both"/>
              <w:rPr>
                <w:rFonts w:ascii="Arial" w:eastAsiaTheme="minorEastAsia" w:hAnsi="Arial" w:cs="Arial"/>
                <w:sz w:val="22"/>
                <w:szCs w:val="22"/>
              </w:rPr>
            </w:pPr>
            <w:r>
              <w:rPr>
                <w:rFonts w:ascii="Arial" w:eastAsiaTheme="minorEastAsia" w:hAnsi="Arial" w:cs="Arial"/>
                <w:sz w:val="22"/>
                <w:szCs w:val="22"/>
              </w:rPr>
              <w:t>Giúp đỡ đồng nghiệp trong học tập chuyên môn, tu dưỡng đạo đức bằng nhiều hình thức khác nhau. Khi góp ý phê bình cần chú ý hướng để người khác có thể chỉnh sửa, phấn đấu.</w:t>
            </w:r>
          </w:p>
          <w:p w:rsidR="00FA066B" w:rsidRPr="00BB5813" w:rsidRDefault="00FA066B" w:rsidP="00265751">
            <w:pPr>
              <w:jc w:val="both"/>
              <w:rPr>
                <w:rFonts w:ascii="Arial" w:hAnsi="Arial" w:cs="Arial"/>
                <w:sz w:val="22"/>
                <w:szCs w:val="22"/>
              </w:rPr>
            </w:pPr>
          </w:p>
        </w:tc>
      </w:tr>
    </w:tbl>
    <w:p w:rsidR="00C07E77" w:rsidRPr="00BB5813" w:rsidRDefault="00C07E77" w:rsidP="00CC1C35">
      <w:pPr>
        <w:rPr>
          <w:rFonts w:ascii="Arial" w:hAnsi="Arial" w:cs="Arial"/>
        </w:rPr>
      </w:pPr>
    </w:p>
    <w:sectPr w:rsidR="00C07E77" w:rsidRPr="00BB5813" w:rsidSect="00361BAC">
      <w:footerReference w:type="default" r:id="rId8"/>
      <w:pgSz w:w="11909" w:h="16834" w:code="9"/>
      <w:pgMar w:top="634" w:right="475" w:bottom="540" w:left="720" w:header="720" w:footer="1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7E16" w:rsidRDefault="00E97E16" w:rsidP="00590B32">
      <w:pPr>
        <w:spacing w:after="0" w:line="240" w:lineRule="auto"/>
      </w:pPr>
      <w:r>
        <w:separator/>
      </w:r>
    </w:p>
  </w:endnote>
  <w:endnote w:type="continuationSeparator" w:id="1">
    <w:p w:rsidR="00E97E16" w:rsidRDefault="00E97E16" w:rsidP="00590B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7602360"/>
      <w:docPartObj>
        <w:docPartGallery w:val="Page Numbers (Bottom of Page)"/>
        <w:docPartUnique/>
      </w:docPartObj>
    </w:sdtPr>
    <w:sdtContent>
      <w:p w:rsidR="00361BAC" w:rsidRDefault="00102948">
        <w:pPr>
          <w:pStyle w:val="Footer"/>
          <w:jc w:val="center"/>
        </w:pPr>
        <w:fldSimple w:instr=" PAGE   \* MERGEFORMAT ">
          <w:r w:rsidR="00E03FE7">
            <w:rPr>
              <w:noProof/>
            </w:rPr>
            <w:t>6</w:t>
          </w:r>
        </w:fldSimple>
      </w:p>
    </w:sdtContent>
  </w:sdt>
  <w:p w:rsidR="00361BAC" w:rsidRDefault="00361B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7E16" w:rsidRDefault="00E97E16" w:rsidP="00590B32">
      <w:pPr>
        <w:spacing w:after="0" w:line="240" w:lineRule="auto"/>
      </w:pPr>
      <w:r>
        <w:separator/>
      </w:r>
    </w:p>
  </w:footnote>
  <w:footnote w:type="continuationSeparator" w:id="1">
    <w:p w:rsidR="00E97E16" w:rsidRDefault="00E97E16" w:rsidP="00590B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hybridMultilevel"/>
    <w:tmpl w:val="5BD062C2"/>
    <w:lvl w:ilvl="0" w:tplc="FFFFFFFF">
      <w:start w:val="1"/>
      <w:numFmt w:val="decimal"/>
      <w:lvlText w:val="1.%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1030C28"/>
    <w:multiLevelType w:val="hybridMultilevel"/>
    <w:tmpl w:val="F546030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1A37369"/>
    <w:multiLevelType w:val="hybridMultilevel"/>
    <w:tmpl w:val="B1F6C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7D412DC"/>
    <w:multiLevelType w:val="hybridMultilevel"/>
    <w:tmpl w:val="851AA2D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90064FC"/>
    <w:multiLevelType w:val="hybridMultilevel"/>
    <w:tmpl w:val="AE78E6D6"/>
    <w:lvl w:ilvl="0" w:tplc="F6944050">
      <w:numFmt w:val="bullet"/>
      <w:lvlText w:val="-"/>
      <w:lvlJc w:val="left"/>
      <w:pPr>
        <w:ind w:left="1287"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0CDC7773"/>
    <w:multiLevelType w:val="hybridMultilevel"/>
    <w:tmpl w:val="B2CA5DBA"/>
    <w:lvl w:ilvl="0" w:tplc="192AB1B8">
      <w:numFmt w:val="bullet"/>
      <w:lvlText w:val="-"/>
      <w:lvlJc w:val="left"/>
      <w:pPr>
        <w:ind w:left="820" w:hanging="720"/>
      </w:pPr>
      <w:rPr>
        <w:rFonts w:ascii="Times New Roman" w:eastAsia="Times New Roman" w:hAnsi="Times New Roman" w:cs="Times New Roman" w:hint="default"/>
        <w:w w:val="100"/>
        <w:sz w:val="24"/>
        <w:szCs w:val="24"/>
      </w:rPr>
    </w:lvl>
    <w:lvl w:ilvl="1" w:tplc="90569D0C">
      <w:numFmt w:val="bullet"/>
      <w:lvlText w:val="•"/>
      <w:lvlJc w:val="left"/>
      <w:pPr>
        <w:ind w:left="1624" w:hanging="720"/>
      </w:pPr>
    </w:lvl>
    <w:lvl w:ilvl="2" w:tplc="4F22243E">
      <w:numFmt w:val="bullet"/>
      <w:lvlText w:val="•"/>
      <w:lvlJc w:val="left"/>
      <w:pPr>
        <w:ind w:left="2428" w:hanging="720"/>
      </w:pPr>
    </w:lvl>
    <w:lvl w:ilvl="3" w:tplc="D86C288E">
      <w:numFmt w:val="bullet"/>
      <w:lvlText w:val="•"/>
      <w:lvlJc w:val="left"/>
      <w:pPr>
        <w:ind w:left="3232" w:hanging="720"/>
      </w:pPr>
    </w:lvl>
    <w:lvl w:ilvl="4" w:tplc="5AB6934A">
      <w:numFmt w:val="bullet"/>
      <w:lvlText w:val="•"/>
      <w:lvlJc w:val="left"/>
      <w:pPr>
        <w:ind w:left="4036" w:hanging="720"/>
      </w:pPr>
    </w:lvl>
    <w:lvl w:ilvl="5" w:tplc="1A2EC562">
      <w:numFmt w:val="bullet"/>
      <w:lvlText w:val="•"/>
      <w:lvlJc w:val="left"/>
      <w:pPr>
        <w:ind w:left="4840" w:hanging="720"/>
      </w:pPr>
    </w:lvl>
    <w:lvl w:ilvl="6" w:tplc="DDEA1520">
      <w:numFmt w:val="bullet"/>
      <w:lvlText w:val="•"/>
      <w:lvlJc w:val="left"/>
      <w:pPr>
        <w:ind w:left="5644" w:hanging="720"/>
      </w:pPr>
    </w:lvl>
    <w:lvl w:ilvl="7" w:tplc="EF2AB226">
      <w:numFmt w:val="bullet"/>
      <w:lvlText w:val="•"/>
      <w:lvlJc w:val="left"/>
      <w:pPr>
        <w:ind w:left="6448" w:hanging="720"/>
      </w:pPr>
    </w:lvl>
    <w:lvl w:ilvl="8" w:tplc="FA9A8080">
      <w:numFmt w:val="bullet"/>
      <w:lvlText w:val="•"/>
      <w:lvlJc w:val="left"/>
      <w:pPr>
        <w:ind w:left="7252" w:hanging="720"/>
      </w:pPr>
    </w:lvl>
  </w:abstractNum>
  <w:abstractNum w:abstractNumId="8">
    <w:nsid w:val="142867AD"/>
    <w:multiLevelType w:val="hybridMultilevel"/>
    <w:tmpl w:val="97E0E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C02FA4"/>
    <w:multiLevelType w:val="hybridMultilevel"/>
    <w:tmpl w:val="48E609DA"/>
    <w:lvl w:ilvl="0" w:tplc="F594B1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3">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4">
    <w:nsid w:val="3BD22AD8"/>
    <w:multiLevelType w:val="hybridMultilevel"/>
    <w:tmpl w:val="C554D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620903"/>
    <w:multiLevelType w:val="hybridMultilevel"/>
    <w:tmpl w:val="32FA0EC2"/>
    <w:lvl w:ilvl="0" w:tplc="463A8D6E">
      <w:start w:val="1"/>
      <w:numFmt w:val="upperRoman"/>
      <w:lvlText w:val="%1."/>
      <w:lvlJc w:val="left"/>
      <w:pPr>
        <w:ind w:left="1287"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1EE7DC7"/>
    <w:multiLevelType w:val="multilevel"/>
    <w:tmpl w:val="18DC15DC"/>
    <w:lvl w:ilvl="0">
      <w:start w:val="1"/>
      <w:numFmt w:val="upperLetter"/>
      <w:lvlText w:val="%1."/>
      <w:lvlJc w:val="left"/>
      <w:pPr>
        <w:ind w:left="820" w:hanging="720"/>
      </w:pPr>
      <w:rPr>
        <w:rFonts w:ascii="Times New Roman" w:eastAsia="Times New Roman" w:hAnsi="Times New Roman" w:cs="Times New Roman" w:hint="default"/>
        <w:b/>
        <w:bCs/>
        <w:spacing w:val="-1"/>
        <w:w w:val="100"/>
        <w:sz w:val="24"/>
        <w:szCs w:val="24"/>
      </w:rPr>
    </w:lvl>
    <w:lvl w:ilvl="1">
      <w:start w:val="1"/>
      <w:numFmt w:val="decimal"/>
      <w:lvlText w:val="%2."/>
      <w:lvlJc w:val="left"/>
      <w:pPr>
        <w:ind w:left="820" w:hanging="720"/>
      </w:pPr>
      <w:rPr>
        <w:b/>
        <w:bCs/>
        <w:spacing w:val="-1"/>
        <w:w w:val="100"/>
      </w:rPr>
    </w:lvl>
    <w:lvl w:ilvl="2">
      <w:start w:val="1"/>
      <w:numFmt w:val="decimal"/>
      <w:lvlText w:val="%2.%3."/>
      <w:lvlJc w:val="left"/>
      <w:pPr>
        <w:ind w:left="820" w:hanging="720"/>
      </w:pPr>
      <w:rPr>
        <w:rFonts w:ascii="Times New Roman" w:eastAsia="Times New Roman" w:hAnsi="Times New Roman" w:cs="Times New Roman" w:hint="default"/>
        <w:b/>
        <w:bCs/>
        <w:w w:val="100"/>
        <w:sz w:val="24"/>
        <w:szCs w:val="24"/>
      </w:rPr>
    </w:lvl>
    <w:lvl w:ilvl="3">
      <w:numFmt w:val="bullet"/>
      <w:lvlText w:val="•"/>
      <w:lvlJc w:val="left"/>
      <w:pPr>
        <w:ind w:left="3151" w:hanging="720"/>
      </w:pPr>
    </w:lvl>
    <w:lvl w:ilvl="4">
      <w:numFmt w:val="bullet"/>
      <w:lvlText w:val="•"/>
      <w:lvlJc w:val="left"/>
      <w:pPr>
        <w:ind w:left="3966" w:hanging="720"/>
      </w:pPr>
    </w:lvl>
    <w:lvl w:ilvl="5">
      <w:numFmt w:val="bullet"/>
      <w:lvlText w:val="•"/>
      <w:lvlJc w:val="left"/>
      <w:pPr>
        <w:ind w:left="4782" w:hanging="720"/>
      </w:pPr>
    </w:lvl>
    <w:lvl w:ilvl="6">
      <w:numFmt w:val="bullet"/>
      <w:lvlText w:val="•"/>
      <w:lvlJc w:val="left"/>
      <w:pPr>
        <w:ind w:left="5597" w:hanging="720"/>
      </w:pPr>
    </w:lvl>
    <w:lvl w:ilvl="7">
      <w:numFmt w:val="bullet"/>
      <w:lvlText w:val="•"/>
      <w:lvlJc w:val="left"/>
      <w:pPr>
        <w:ind w:left="6413" w:hanging="720"/>
      </w:pPr>
    </w:lvl>
    <w:lvl w:ilvl="8">
      <w:numFmt w:val="bullet"/>
      <w:lvlText w:val="•"/>
      <w:lvlJc w:val="left"/>
      <w:pPr>
        <w:ind w:left="7228" w:hanging="720"/>
      </w:pPr>
    </w:lvl>
  </w:abstractNum>
  <w:abstractNum w:abstractNumId="17">
    <w:nsid w:val="458B3359"/>
    <w:multiLevelType w:val="hybridMultilevel"/>
    <w:tmpl w:val="B5A62572"/>
    <w:lvl w:ilvl="0" w:tplc="E0EC7FF6">
      <w:start w:val="3"/>
      <w:numFmt w:val="upperRoman"/>
      <w:lvlText w:val="%1."/>
      <w:lvlJc w:val="left"/>
      <w:pPr>
        <w:tabs>
          <w:tab w:val="num" w:pos="1080"/>
        </w:tabs>
        <w:ind w:left="1080" w:hanging="720"/>
      </w:pPr>
      <w:rPr>
        <w:i w:val="0"/>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48511867"/>
    <w:multiLevelType w:val="hybridMultilevel"/>
    <w:tmpl w:val="496AFF92"/>
    <w:lvl w:ilvl="0" w:tplc="CCAC7A88">
      <w:numFmt w:val="bullet"/>
      <w:lvlText w:val="-"/>
      <w:lvlJc w:val="left"/>
      <w:pPr>
        <w:ind w:left="720" w:hanging="360"/>
      </w:pPr>
      <w:rPr>
        <w:rFonts w:ascii="Times New Roman" w:eastAsia="Times New Roman" w:hAnsi="Times New Roman" w:cs="Times New Roman" w:hint="default"/>
        <w:color w:val="000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ED0098"/>
    <w:multiLevelType w:val="hybridMultilevel"/>
    <w:tmpl w:val="3586A908"/>
    <w:lvl w:ilvl="0" w:tplc="C9B0F6A2">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8E03F3"/>
    <w:multiLevelType w:val="hybridMultilevel"/>
    <w:tmpl w:val="8F96F8FE"/>
    <w:lvl w:ilvl="0" w:tplc="5172D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6395263C"/>
    <w:multiLevelType w:val="hybridMultilevel"/>
    <w:tmpl w:val="9BAC7AAA"/>
    <w:lvl w:ilvl="0" w:tplc="9724A472">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6AE350BC"/>
    <w:multiLevelType w:val="hybridMultilevel"/>
    <w:tmpl w:val="87DEDFAA"/>
    <w:lvl w:ilvl="0" w:tplc="9724A472">
      <w:start w:val="3"/>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7"/>
  </w:num>
  <w:num w:numId="2">
    <w:abstractNumId w:val="24"/>
  </w:num>
  <w:num w:numId="3">
    <w:abstractNumId w:val="1"/>
  </w:num>
  <w:num w:numId="4">
    <w:abstractNumId w:val="4"/>
  </w:num>
  <w:num w:numId="5">
    <w:abstractNumId w:val="5"/>
  </w:num>
  <w:num w:numId="6">
    <w:abstractNumId w:val="26"/>
  </w:num>
  <w:num w:numId="7">
    <w:abstractNumId w:val="2"/>
  </w:num>
  <w:num w:numId="8">
    <w:abstractNumId w:val="25"/>
  </w:num>
  <w:num w:numId="9">
    <w:abstractNumId w:val="28"/>
  </w:num>
  <w:num w:numId="10">
    <w:abstractNumId w:val="9"/>
  </w:num>
  <w:num w:numId="1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19"/>
  </w:num>
  <w:num w:numId="17">
    <w:abstractNumId w:val="21"/>
  </w:num>
  <w:num w:numId="18">
    <w:abstractNumId w:val="12"/>
  </w:num>
  <w:num w:numId="19">
    <w:abstractNumId w:val="10"/>
  </w:num>
  <w:num w:numId="20">
    <w:abstractNumId w:val="1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7"/>
  </w:num>
  <w:num w:numId="22">
    <w:abstractNumId w:val="12"/>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0"/>
  </w:num>
  <w:num w:numId="26">
    <w:abstractNumId w:val="3"/>
  </w:num>
  <w:num w:numId="27">
    <w:abstractNumId w:val="14"/>
  </w:num>
  <w:num w:numId="28">
    <w:abstractNumId w:val="8"/>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footnotePr>
    <w:footnote w:id="0"/>
    <w:footnote w:id="1"/>
  </w:footnotePr>
  <w:endnotePr>
    <w:endnote w:id="0"/>
    <w:endnote w:id="1"/>
  </w:endnotePr>
  <w:compat/>
  <w:rsids>
    <w:rsidRoot w:val="00340C42"/>
    <w:rsid w:val="00086710"/>
    <w:rsid w:val="000B21FA"/>
    <w:rsid w:val="000C46CF"/>
    <w:rsid w:val="000D3463"/>
    <w:rsid w:val="001019F1"/>
    <w:rsid w:val="00102948"/>
    <w:rsid w:val="00145D72"/>
    <w:rsid w:val="00150784"/>
    <w:rsid w:val="00153012"/>
    <w:rsid w:val="0017459D"/>
    <w:rsid w:val="00181899"/>
    <w:rsid w:val="001922B0"/>
    <w:rsid w:val="001F3C6D"/>
    <w:rsid w:val="001F758B"/>
    <w:rsid w:val="00244934"/>
    <w:rsid w:val="00252FD1"/>
    <w:rsid w:val="00262346"/>
    <w:rsid w:val="00264ABF"/>
    <w:rsid w:val="00265751"/>
    <w:rsid w:val="002C5E68"/>
    <w:rsid w:val="002D0200"/>
    <w:rsid w:val="00340C42"/>
    <w:rsid w:val="00361BAC"/>
    <w:rsid w:val="003902B9"/>
    <w:rsid w:val="003B16BD"/>
    <w:rsid w:val="003E085E"/>
    <w:rsid w:val="00436345"/>
    <w:rsid w:val="004416D4"/>
    <w:rsid w:val="004E05BA"/>
    <w:rsid w:val="004E14D8"/>
    <w:rsid w:val="005751A2"/>
    <w:rsid w:val="00590B32"/>
    <w:rsid w:val="0059476E"/>
    <w:rsid w:val="005B51EF"/>
    <w:rsid w:val="005E53E8"/>
    <w:rsid w:val="00622C88"/>
    <w:rsid w:val="006347E0"/>
    <w:rsid w:val="006606CA"/>
    <w:rsid w:val="00686FF6"/>
    <w:rsid w:val="006903A4"/>
    <w:rsid w:val="006B4E23"/>
    <w:rsid w:val="00703A3A"/>
    <w:rsid w:val="007A51FF"/>
    <w:rsid w:val="007C5E36"/>
    <w:rsid w:val="00820942"/>
    <w:rsid w:val="00830EC9"/>
    <w:rsid w:val="00862155"/>
    <w:rsid w:val="00885E45"/>
    <w:rsid w:val="008A7C39"/>
    <w:rsid w:val="008B2306"/>
    <w:rsid w:val="008C1714"/>
    <w:rsid w:val="008D7E37"/>
    <w:rsid w:val="008E477E"/>
    <w:rsid w:val="008E716B"/>
    <w:rsid w:val="009203FF"/>
    <w:rsid w:val="00931089"/>
    <w:rsid w:val="00946C2F"/>
    <w:rsid w:val="009614DA"/>
    <w:rsid w:val="009A2AE8"/>
    <w:rsid w:val="009A62AD"/>
    <w:rsid w:val="009B29D2"/>
    <w:rsid w:val="00A1738B"/>
    <w:rsid w:val="00A23D9D"/>
    <w:rsid w:val="00A657DF"/>
    <w:rsid w:val="00A72208"/>
    <w:rsid w:val="00A864EB"/>
    <w:rsid w:val="00AB4763"/>
    <w:rsid w:val="00AB56A9"/>
    <w:rsid w:val="00B41306"/>
    <w:rsid w:val="00B42F7F"/>
    <w:rsid w:val="00B6413B"/>
    <w:rsid w:val="00B80F0B"/>
    <w:rsid w:val="00B93A29"/>
    <w:rsid w:val="00BA09F8"/>
    <w:rsid w:val="00BB5813"/>
    <w:rsid w:val="00C07E77"/>
    <w:rsid w:val="00C105CC"/>
    <w:rsid w:val="00CC0471"/>
    <w:rsid w:val="00CC1C35"/>
    <w:rsid w:val="00D12208"/>
    <w:rsid w:val="00D31D05"/>
    <w:rsid w:val="00D44152"/>
    <w:rsid w:val="00DB16E5"/>
    <w:rsid w:val="00DB2C8D"/>
    <w:rsid w:val="00DB5231"/>
    <w:rsid w:val="00DC0690"/>
    <w:rsid w:val="00E03FE7"/>
    <w:rsid w:val="00E13B8C"/>
    <w:rsid w:val="00E33811"/>
    <w:rsid w:val="00E411F2"/>
    <w:rsid w:val="00E6417A"/>
    <w:rsid w:val="00E7000C"/>
    <w:rsid w:val="00E86F02"/>
    <w:rsid w:val="00E97E16"/>
    <w:rsid w:val="00EC52F8"/>
    <w:rsid w:val="00F40908"/>
    <w:rsid w:val="00F4717E"/>
    <w:rsid w:val="00F90394"/>
    <w:rsid w:val="00FA066B"/>
    <w:rsid w:val="00FB5BCB"/>
    <w:rsid w:val="00FD3F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F7F"/>
  </w:style>
  <w:style w:type="paragraph" w:styleId="Heading2">
    <w:name w:val="heading 2"/>
    <w:basedOn w:val="Normal"/>
    <w:link w:val="Heading2Char"/>
    <w:uiPriority w:val="1"/>
    <w:semiHidden/>
    <w:unhideWhenUsed/>
    <w:qFormat/>
    <w:rsid w:val="001019F1"/>
    <w:pPr>
      <w:widowControl w:val="0"/>
      <w:spacing w:after="0" w:line="240" w:lineRule="auto"/>
      <w:ind w:left="820" w:hanging="720"/>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7E77"/>
    <w:pPr>
      <w:spacing w:after="0" w:line="240" w:lineRule="auto"/>
    </w:pPr>
    <w:rPr>
      <w:rFonts w:eastAsiaTheme="minorEastAsia"/>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07E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81899"/>
    <w:pPr>
      <w:spacing w:after="120"/>
    </w:pPr>
  </w:style>
  <w:style w:type="character" w:customStyle="1" w:styleId="BodyTextChar">
    <w:name w:val="Body Text Char"/>
    <w:basedOn w:val="DefaultParagraphFont"/>
    <w:link w:val="BodyText"/>
    <w:uiPriority w:val="99"/>
    <w:semiHidden/>
    <w:rsid w:val="00181899"/>
  </w:style>
  <w:style w:type="paragraph" w:styleId="BodyTextFirstIndent">
    <w:name w:val="Body Text First Indent"/>
    <w:basedOn w:val="BodyText"/>
    <w:link w:val="BodyTextFirstIndentChar"/>
    <w:semiHidden/>
    <w:unhideWhenUsed/>
    <w:rsid w:val="00181899"/>
    <w:pPr>
      <w:spacing w:line="240" w:lineRule="auto"/>
      <w:ind w:firstLine="210"/>
    </w:pPr>
    <w:rPr>
      <w:rFonts w:ascii="Times New Roman" w:eastAsia="Times New Roman" w:hAnsi="Times New Roman" w:cs="Times New Roman"/>
      <w:sz w:val="24"/>
      <w:szCs w:val="24"/>
    </w:rPr>
  </w:style>
  <w:style w:type="character" w:customStyle="1" w:styleId="BodyTextFirstIndentChar">
    <w:name w:val="Body Text First Indent Char"/>
    <w:basedOn w:val="BodyTextChar"/>
    <w:link w:val="BodyTextFirstIndent"/>
    <w:semiHidden/>
    <w:rsid w:val="00181899"/>
    <w:rPr>
      <w:rFonts w:ascii="Times New Roman" w:eastAsia="Times New Roman" w:hAnsi="Times New Roman" w:cs="Times New Roman"/>
      <w:sz w:val="24"/>
      <w:szCs w:val="24"/>
    </w:rPr>
  </w:style>
  <w:style w:type="paragraph" w:styleId="ListParagraph">
    <w:name w:val="List Paragraph"/>
    <w:basedOn w:val="Normal"/>
    <w:uiPriority w:val="34"/>
    <w:qFormat/>
    <w:rsid w:val="00181899"/>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90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B32"/>
  </w:style>
  <w:style w:type="paragraph" w:styleId="Footer">
    <w:name w:val="footer"/>
    <w:basedOn w:val="Normal"/>
    <w:link w:val="FooterChar"/>
    <w:uiPriority w:val="99"/>
    <w:unhideWhenUsed/>
    <w:rsid w:val="00590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B32"/>
  </w:style>
  <w:style w:type="character" w:customStyle="1" w:styleId="Heading2Char">
    <w:name w:val="Heading 2 Char"/>
    <w:basedOn w:val="DefaultParagraphFont"/>
    <w:link w:val="Heading2"/>
    <w:uiPriority w:val="1"/>
    <w:semiHidden/>
    <w:rsid w:val="001019F1"/>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B6413B"/>
  </w:style>
  <w:style w:type="character" w:styleId="Strong">
    <w:name w:val="Strong"/>
    <w:basedOn w:val="DefaultParagraphFont"/>
    <w:uiPriority w:val="22"/>
    <w:qFormat/>
    <w:rsid w:val="00B80F0B"/>
    <w:rPr>
      <w:b/>
      <w:bCs/>
    </w:rPr>
  </w:style>
  <w:style w:type="character" w:styleId="Hyperlink">
    <w:name w:val="Hyperlink"/>
    <w:basedOn w:val="DefaultParagraphFont"/>
    <w:uiPriority w:val="99"/>
    <w:unhideWhenUsed/>
    <w:rsid w:val="00B80F0B"/>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92807175">
      <w:bodyDiv w:val="1"/>
      <w:marLeft w:val="0"/>
      <w:marRight w:val="0"/>
      <w:marTop w:val="0"/>
      <w:marBottom w:val="0"/>
      <w:divBdr>
        <w:top w:val="none" w:sz="0" w:space="0" w:color="auto"/>
        <w:left w:val="none" w:sz="0" w:space="0" w:color="auto"/>
        <w:bottom w:val="none" w:sz="0" w:space="0" w:color="auto"/>
        <w:right w:val="none" w:sz="0" w:space="0" w:color="auto"/>
      </w:divBdr>
    </w:div>
    <w:div w:id="234820402">
      <w:bodyDiv w:val="1"/>
      <w:marLeft w:val="0"/>
      <w:marRight w:val="0"/>
      <w:marTop w:val="0"/>
      <w:marBottom w:val="0"/>
      <w:divBdr>
        <w:top w:val="none" w:sz="0" w:space="0" w:color="auto"/>
        <w:left w:val="none" w:sz="0" w:space="0" w:color="auto"/>
        <w:bottom w:val="none" w:sz="0" w:space="0" w:color="auto"/>
        <w:right w:val="none" w:sz="0" w:space="0" w:color="auto"/>
      </w:divBdr>
    </w:div>
    <w:div w:id="242958653">
      <w:bodyDiv w:val="1"/>
      <w:marLeft w:val="0"/>
      <w:marRight w:val="0"/>
      <w:marTop w:val="0"/>
      <w:marBottom w:val="0"/>
      <w:divBdr>
        <w:top w:val="none" w:sz="0" w:space="0" w:color="auto"/>
        <w:left w:val="none" w:sz="0" w:space="0" w:color="auto"/>
        <w:bottom w:val="none" w:sz="0" w:space="0" w:color="auto"/>
        <w:right w:val="none" w:sz="0" w:space="0" w:color="auto"/>
      </w:divBdr>
    </w:div>
    <w:div w:id="291988201">
      <w:bodyDiv w:val="1"/>
      <w:marLeft w:val="0"/>
      <w:marRight w:val="0"/>
      <w:marTop w:val="0"/>
      <w:marBottom w:val="0"/>
      <w:divBdr>
        <w:top w:val="none" w:sz="0" w:space="0" w:color="auto"/>
        <w:left w:val="none" w:sz="0" w:space="0" w:color="auto"/>
        <w:bottom w:val="none" w:sz="0" w:space="0" w:color="auto"/>
        <w:right w:val="none" w:sz="0" w:space="0" w:color="auto"/>
      </w:divBdr>
    </w:div>
    <w:div w:id="696274413">
      <w:bodyDiv w:val="1"/>
      <w:marLeft w:val="0"/>
      <w:marRight w:val="0"/>
      <w:marTop w:val="0"/>
      <w:marBottom w:val="0"/>
      <w:divBdr>
        <w:top w:val="none" w:sz="0" w:space="0" w:color="auto"/>
        <w:left w:val="none" w:sz="0" w:space="0" w:color="auto"/>
        <w:bottom w:val="none" w:sz="0" w:space="0" w:color="auto"/>
        <w:right w:val="none" w:sz="0" w:space="0" w:color="auto"/>
      </w:divBdr>
    </w:div>
    <w:div w:id="740758169">
      <w:bodyDiv w:val="1"/>
      <w:marLeft w:val="0"/>
      <w:marRight w:val="0"/>
      <w:marTop w:val="0"/>
      <w:marBottom w:val="0"/>
      <w:divBdr>
        <w:top w:val="none" w:sz="0" w:space="0" w:color="auto"/>
        <w:left w:val="none" w:sz="0" w:space="0" w:color="auto"/>
        <w:bottom w:val="none" w:sz="0" w:space="0" w:color="auto"/>
        <w:right w:val="none" w:sz="0" w:space="0" w:color="auto"/>
      </w:divBdr>
    </w:div>
    <w:div w:id="768812946">
      <w:bodyDiv w:val="1"/>
      <w:marLeft w:val="0"/>
      <w:marRight w:val="0"/>
      <w:marTop w:val="0"/>
      <w:marBottom w:val="0"/>
      <w:divBdr>
        <w:top w:val="none" w:sz="0" w:space="0" w:color="auto"/>
        <w:left w:val="none" w:sz="0" w:space="0" w:color="auto"/>
        <w:bottom w:val="none" w:sz="0" w:space="0" w:color="auto"/>
        <w:right w:val="none" w:sz="0" w:space="0" w:color="auto"/>
      </w:divBdr>
    </w:div>
    <w:div w:id="895899281">
      <w:bodyDiv w:val="1"/>
      <w:marLeft w:val="0"/>
      <w:marRight w:val="0"/>
      <w:marTop w:val="0"/>
      <w:marBottom w:val="0"/>
      <w:divBdr>
        <w:top w:val="none" w:sz="0" w:space="0" w:color="auto"/>
        <w:left w:val="none" w:sz="0" w:space="0" w:color="auto"/>
        <w:bottom w:val="none" w:sz="0" w:space="0" w:color="auto"/>
        <w:right w:val="none" w:sz="0" w:space="0" w:color="auto"/>
      </w:divBdr>
    </w:div>
    <w:div w:id="1041393367">
      <w:bodyDiv w:val="1"/>
      <w:marLeft w:val="0"/>
      <w:marRight w:val="0"/>
      <w:marTop w:val="0"/>
      <w:marBottom w:val="0"/>
      <w:divBdr>
        <w:top w:val="none" w:sz="0" w:space="0" w:color="auto"/>
        <w:left w:val="none" w:sz="0" w:space="0" w:color="auto"/>
        <w:bottom w:val="none" w:sz="0" w:space="0" w:color="auto"/>
        <w:right w:val="none" w:sz="0" w:space="0" w:color="auto"/>
      </w:divBdr>
    </w:div>
    <w:div w:id="1254120190">
      <w:bodyDiv w:val="1"/>
      <w:marLeft w:val="0"/>
      <w:marRight w:val="0"/>
      <w:marTop w:val="0"/>
      <w:marBottom w:val="0"/>
      <w:divBdr>
        <w:top w:val="none" w:sz="0" w:space="0" w:color="auto"/>
        <w:left w:val="none" w:sz="0" w:space="0" w:color="auto"/>
        <w:bottom w:val="none" w:sz="0" w:space="0" w:color="auto"/>
        <w:right w:val="none" w:sz="0" w:space="0" w:color="auto"/>
      </w:divBdr>
    </w:div>
    <w:div w:id="1405640111">
      <w:bodyDiv w:val="1"/>
      <w:marLeft w:val="0"/>
      <w:marRight w:val="0"/>
      <w:marTop w:val="0"/>
      <w:marBottom w:val="0"/>
      <w:divBdr>
        <w:top w:val="none" w:sz="0" w:space="0" w:color="auto"/>
        <w:left w:val="none" w:sz="0" w:space="0" w:color="auto"/>
        <w:bottom w:val="none" w:sz="0" w:space="0" w:color="auto"/>
        <w:right w:val="none" w:sz="0" w:space="0" w:color="auto"/>
      </w:divBdr>
    </w:div>
    <w:div w:id="1424450167">
      <w:bodyDiv w:val="1"/>
      <w:marLeft w:val="0"/>
      <w:marRight w:val="0"/>
      <w:marTop w:val="0"/>
      <w:marBottom w:val="0"/>
      <w:divBdr>
        <w:top w:val="none" w:sz="0" w:space="0" w:color="auto"/>
        <w:left w:val="none" w:sz="0" w:space="0" w:color="auto"/>
        <w:bottom w:val="none" w:sz="0" w:space="0" w:color="auto"/>
        <w:right w:val="none" w:sz="0" w:space="0" w:color="auto"/>
      </w:divBdr>
    </w:div>
    <w:div w:id="1446801838">
      <w:bodyDiv w:val="1"/>
      <w:marLeft w:val="0"/>
      <w:marRight w:val="0"/>
      <w:marTop w:val="0"/>
      <w:marBottom w:val="0"/>
      <w:divBdr>
        <w:top w:val="none" w:sz="0" w:space="0" w:color="auto"/>
        <w:left w:val="none" w:sz="0" w:space="0" w:color="auto"/>
        <w:bottom w:val="none" w:sz="0" w:space="0" w:color="auto"/>
        <w:right w:val="none" w:sz="0" w:space="0" w:color="auto"/>
      </w:divBdr>
    </w:div>
    <w:div w:id="1526676295">
      <w:bodyDiv w:val="1"/>
      <w:marLeft w:val="0"/>
      <w:marRight w:val="0"/>
      <w:marTop w:val="0"/>
      <w:marBottom w:val="0"/>
      <w:divBdr>
        <w:top w:val="none" w:sz="0" w:space="0" w:color="auto"/>
        <w:left w:val="none" w:sz="0" w:space="0" w:color="auto"/>
        <w:bottom w:val="none" w:sz="0" w:space="0" w:color="auto"/>
        <w:right w:val="none" w:sz="0" w:space="0" w:color="auto"/>
      </w:divBdr>
    </w:div>
    <w:div w:id="1609047942">
      <w:bodyDiv w:val="1"/>
      <w:marLeft w:val="0"/>
      <w:marRight w:val="0"/>
      <w:marTop w:val="0"/>
      <w:marBottom w:val="0"/>
      <w:divBdr>
        <w:top w:val="none" w:sz="0" w:space="0" w:color="auto"/>
        <w:left w:val="none" w:sz="0" w:space="0" w:color="auto"/>
        <w:bottom w:val="none" w:sz="0" w:space="0" w:color="auto"/>
        <w:right w:val="none" w:sz="0" w:space="0" w:color="auto"/>
      </w:divBdr>
    </w:div>
    <w:div w:id="1620603770">
      <w:bodyDiv w:val="1"/>
      <w:marLeft w:val="0"/>
      <w:marRight w:val="0"/>
      <w:marTop w:val="0"/>
      <w:marBottom w:val="0"/>
      <w:divBdr>
        <w:top w:val="none" w:sz="0" w:space="0" w:color="auto"/>
        <w:left w:val="none" w:sz="0" w:space="0" w:color="auto"/>
        <w:bottom w:val="none" w:sz="0" w:space="0" w:color="auto"/>
        <w:right w:val="none" w:sz="0" w:space="0" w:color="auto"/>
      </w:divBdr>
    </w:div>
    <w:div w:id="1633629552">
      <w:bodyDiv w:val="1"/>
      <w:marLeft w:val="0"/>
      <w:marRight w:val="0"/>
      <w:marTop w:val="0"/>
      <w:marBottom w:val="0"/>
      <w:divBdr>
        <w:top w:val="none" w:sz="0" w:space="0" w:color="auto"/>
        <w:left w:val="none" w:sz="0" w:space="0" w:color="auto"/>
        <w:bottom w:val="none" w:sz="0" w:space="0" w:color="auto"/>
        <w:right w:val="none" w:sz="0" w:space="0" w:color="auto"/>
      </w:divBdr>
    </w:div>
    <w:div w:id="1741975811">
      <w:bodyDiv w:val="1"/>
      <w:marLeft w:val="0"/>
      <w:marRight w:val="0"/>
      <w:marTop w:val="0"/>
      <w:marBottom w:val="0"/>
      <w:divBdr>
        <w:top w:val="none" w:sz="0" w:space="0" w:color="auto"/>
        <w:left w:val="none" w:sz="0" w:space="0" w:color="auto"/>
        <w:bottom w:val="none" w:sz="0" w:space="0" w:color="auto"/>
        <w:right w:val="none" w:sz="0" w:space="0" w:color="auto"/>
      </w:divBdr>
    </w:div>
    <w:div w:id="1915356349">
      <w:bodyDiv w:val="1"/>
      <w:marLeft w:val="0"/>
      <w:marRight w:val="0"/>
      <w:marTop w:val="0"/>
      <w:marBottom w:val="0"/>
      <w:divBdr>
        <w:top w:val="none" w:sz="0" w:space="0" w:color="auto"/>
        <w:left w:val="none" w:sz="0" w:space="0" w:color="auto"/>
        <w:bottom w:val="none" w:sz="0" w:space="0" w:color="auto"/>
        <w:right w:val="none" w:sz="0" w:space="0" w:color="auto"/>
      </w:divBdr>
    </w:div>
    <w:div w:id="213733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675F5-2853-41E1-9119-0008E9AE7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1</Pages>
  <Words>3773</Words>
  <Characters>21512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ThanhTu</cp:lastModifiedBy>
  <cp:revision>58</cp:revision>
  <cp:lastPrinted>2017-08-18T14:15:00Z</cp:lastPrinted>
  <dcterms:created xsi:type="dcterms:W3CDTF">2017-03-24T13:50:00Z</dcterms:created>
  <dcterms:modified xsi:type="dcterms:W3CDTF">2017-08-18T14:18:00Z</dcterms:modified>
</cp:coreProperties>
</file>